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167" w:rsidRPr="00022A91" w:rsidRDefault="00286167" w:rsidP="00022A91">
      <w:pPr>
        <w:pStyle w:val="NormalWeb"/>
        <w:numPr>
          <w:ilvl w:val="0"/>
          <w:numId w:val="7"/>
        </w:numPr>
        <w:shd w:val="clear" w:color="auto" w:fill="FFFFFF"/>
        <w:spacing w:before="0" w:beforeAutospacing="0" w:after="240" w:afterAutospacing="0"/>
        <w:rPr>
          <w:rFonts w:asciiTheme="minorHAnsi" w:hAnsiTheme="minorHAnsi" w:cstheme="minorHAnsi"/>
          <w:color w:val="FF0000"/>
          <w:sz w:val="36"/>
          <w:szCs w:val="32"/>
        </w:rPr>
      </w:pPr>
      <w:r w:rsidRPr="00022A91">
        <w:rPr>
          <w:rFonts w:asciiTheme="minorHAnsi" w:hAnsiTheme="minorHAnsi" w:cstheme="minorHAnsi"/>
          <w:color w:val="FF0000"/>
          <w:sz w:val="36"/>
          <w:szCs w:val="32"/>
        </w:rPr>
        <w:t>Performance Assessment 2.5A: Assessing Oral Language Development</w:t>
      </w:r>
    </w:p>
    <w:p w:rsidR="00286167" w:rsidRPr="00EA3B18" w:rsidRDefault="00286167" w:rsidP="00286167">
      <w:pPr>
        <w:pStyle w:val="NormalWeb"/>
        <w:shd w:val="clear" w:color="auto" w:fill="FFFFFF"/>
        <w:spacing w:before="0" w:beforeAutospacing="0" w:after="240" w:afterAutospacing="0"/>
        <w:rPr>
          <w:rFonts w:ascii="Arial" w:hAnsi="Arial" w:cs="Arial"/>
        </w:rPr>
      </w:pPr>
      <w:r w:rsidRPr="00EA3B18">
        <w:rPr>
          <w:rFonts w:ascii="Arial" w:hAnsi="Arial" w:cs="Arial"/>
        </w:rPr>
        <w:t>The Texas Prekindergarten Guidelines can be helpful in assessing a student’s competencies with oral language. The Language and Communication domain consists of five areas: </w:t>
      </w:r>
    </w:p>
    <w:p w:rsidR="00286167" w:rsidRPr="00286167" w:rsidRDefault="00286167" w:rsidP="00286167">
      <w:pPr>
        <w:pStyle w:val="NormalWeb"/>
        <w:shd w:val="clear" w:color="auto" w:fill="FFFFFF"/>
        <w:spacing w:before="0" w:beforeAutospacing="0" w:after="240" w:afterAutospacing="0"/>
        <w:rPr>
          <w:rFonts w:ascii="Arial" w:hAnsi="Arial" w:cs="Arial"/>
          <w:color w:val="FF0000"/>
        </w:rPr>
      </w:pPr>
      <w:hyperlink r:id="rId5" w:history="1">
        <w:r w:rsidRPr="00BD5A7C">
          <w:rPr>
            <w:rStyle w:val="Hyperlink"/>
            <w:rFonts w:ascii="Arial" w:hAnsi="Arial" w:cs="Arial"/>
          </w:rPr>
          <w:t>https://tea.texas.gov/sites/default/files/PKG_Final_2015_navigation.pdf</w:t>
        </w:r>
      </w:hyperlink>
    </w:p>
    <w:p w:rsidR="00286167" w:rsidRDefault="00286167" w:rsidP="00286167">
      <w:pPr>
        <w:numPr>
          <w:ilvl w:val="0"/>
          <w:numId w:val="3"/>
        </w:numPr>
        <w:shd w:val="clear" w:color="auto" w:fill="FFFFFF"/>
        <w:spacing w:after="0" w:line="240" w:lineRule="auto"/>
        <w:ind w:left="0"/>
        <w:rPr>
          <w:rFonts w:ascii="inherit" w:hAnsi="inherit" w:cs="Arial"/>
          <w:color w:val="000000"/>
          <w:sz w:val="20"/>
          <w:szCs w:val="20"/>
        </w:rPr>
      </w:pPr>
      <w:r>
        <w:rPr>
          <w:rFonts w:ascii="inherit" w:hAnsi="inherit" w:cs="Arial"/>
          <w:color w:val="000000"/>
        </w:rPr>
        <w:t>Listening Comprehension Skills</w:t>
      </w:r>
    </w:p>
    <w:p w:rsidR="00286167" w:rsidRDefault="00286167" w:rsidP="00286167">
      <w:pPr>
        <w:numPr>
          <w:ilvl w:val="0"/>
          <w:numId w:val="3"/>
        </w:numPr>
        <w:shd w:val="clear" w:color="auto" w:fill="FFFFFF"/>
        <w:spacing w:after="0" w:line="240" w:lineRule="auto"/>
        <w:ind w:left="0"/>
        <w:rPr>
          <w:rFonts w:ascii="inherit" w:hAnsi="inherit" w:cs="Arial"/>
          <w:color w:val="000000"/>
          <w:sz w:val="20"/>
          <w:szCs w:val="20"/>
        </w:rPr>
      </w:pPr>
      <w:r>
        <w:rPr>
          <w:rFonts w:ascii="inherit" w:hAnsi="inherit" w:cs="Arial"/>
          <w:color w:val="000000"/>
        </w:rPr>
        <w:t>Speaking (Conversation) Skills</w:t>
      </w:r>
    </w:p>
    <w:p w:rsidR="00286167" w:rsidRDefault="00286167" w:rsidP="00286167">
      <w:pPr>
        <w:numPr>
          <w:ilvl w:val="0"/>
          <w:numId w:val="3"/>
        </w:numPr>
        <w:shd w:val="clear" w:color="auto" w:fill="FFFFFF"/>
        <w:spacing w:after="0" w:line="240" w:lineRule="auto"/>
        <w:ind w:left="0"/>
        <w:rPr>
          <w:rFonts w:ascii="inherit" w:hAnsi="inherit" w:cs="Arial"/>
          <w:color w:val="000000"/>
          <w:sz w:val="20"/>
          <w:szCs w:val="20"/>
        </w:rPr>
      </w:pPr>
      <w:r>
        <w:rPr>
          <w:rFonts w:ascii="inherit" w:hAnsi="inherit" w:cs="Arial"/>
          <w:color w:val="000000"/>
        </w:rPr>
        <w:t>Speech Production Skills</w:t>
      </w:r>
    </w:p>
    <w:p w:rsidR="00286167" w:rsidRDefault="00286167" w:rsidP="00286167">
      <w:pPr>
        <w:numPr>
          <w:ilvl w:val="0"/>
          <w:numId w:val="3"/>
        </w:numPr>
        <w:shd w:val="clear" w:color="auto" w:fill="FFFFFF"/>
        <w:spacing w:after="0" w:line="240" w:lineRule="auto"/>
        <w:ind w:left="0"/>
        <w:rPr>
          <w:rFonts w:ascii="inherit" w:hAnsi="inherit" w:cs="Arial"/>
          <w:color w:val="000000"/>
          <w:sz w:val="20"/>
          <w:szCs w:val="20"/>
        </w:rPr>
      </w:pPr>
      <w:r>
        <w:rPr>
          <w:rFonts w:ascii="inherit" w:hAnsi="inherit" w:cs="Arial"/>
          <w:color w:val="000000"/>
        </w:rPr>
        <w:t>Vocabulary Skills</w:t>
      </w:r>
    </w:p>
    <w:p w:rsidR="00286167" w:rsidRDefault="00286167" w:rsidP="00286167">
      <w:pPr>
        <w:numPr>
          <w:ilvl w:val="0"/>
          <w:numId w:val="3"/>
        </w:numPr>
        <w:shd w:val="clear" w:color="auto" w:fill="FFFFFF"/>
        <w:spacing w:after="0" w:line="240" w:lineRule="auto"/>
        <w:ind w:left="0"/>
        <w:rPr>
          <w:rFonts w:ascii="inherit" w:hAnsi="inherit" w:cs="Arial"/>
          <w:color w:val="000000"/>
          <w:sz w:val="20"/>
          <w:szCs w:val="20"/>
        </w:rPr>
      </w:pPr>
      <w:r>
        <w:rPr>
          <w:rFonts w:ascii="inherit" w:hAnsi="inherit" w:cs="Arial"/>
          <w:color w:val="000000"/>
        </w:rPr>
        <w:t>Sentences and Structure Skills</w:t>
      </w:r>
    </w:p>
    <w:p w:rsidR="00286167" w:rsidRDefault="00286167" w:rsidP="00286167">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66FF"/>
          <w:bdr w:val="none" w:sz="0" w:space="0" w:color="auto" w:frame="1"/>
        </w:rPr>
        <w:t>Task 1)</w:t>
      </w:r>
      <w:r>
        <w:rPr>
          <w:rFonts w:ascii="Arial" w:hAnsi="Arial" w:cs="Arial"/>
          <w:color w:val="000000"/>
        </w:rPr>
        <w:t> Review the </w:t>
      </w:r>
      <w:hyperlink r:id="rId6" w:tgtFrame="_blank" w:history="1">
        <w:r>
          <w:rPr>
            <w:rStyle w:val="Hyperlink"/>
            <w:rFonts w:ascii="inherit" w:hAnsi="inherit" w:cs="Arial"/>
            <w:color w:val="1874A4"/>
            <w:bdr w:val="none" w:sz="0" w:space="0" w:color="auto" w:frame="1"/>
          </w:rPr>
          <w:t>Texas Pre-Kindergarten Guidelines</w:t>
        </w:r>
        <w:r>
          <w:rPr>
            <w:rStyle w:val="screenreader-only"/>
            <w:rFonts w:ascii="inherit" w:hAnsi="inherit" w:cs="Arial"/>
            <w:color w:val="1874A4"/>
            <w:u w:val="single"/>
            <w:bdr w:val="none" w:sz="0" w:space="0" w:color="auto" w:frame="1"/>
          </w:rPr>
          <w:t> (Links to an external site.)</w:t>
        </w:r>
      </w:hyperlink>
      <w:r>
        <w:rPr>
          <w:rFonts w:ascii="Arial" w:hAnsi="Arial" w:cs="Arial"/>
          <w:color w:val="000000"/>
        </w:rPr>
        <w:t> descriptions for each area within the language and communication domain. </w:t>
      </w:r>
    </w:p>
    <w:p w:rsidR="00EA3B18" w:rsidRDefault="00EA3B18" w:rsidP="00286167">
      <w:pPr>
        <w:pStyle w:val="NormalWeb"/>
        <w:shd w:val="clear" w:color="auto" w:fill="FFFFFF"/>
        <w:spacing w:before="0" w:beforeAutospacing="0" w:after="0" w:afterAutospacing="0"/>
        <w:rPr>
          <w:rFonts w:ascii="Arial" w:hAnsi="Arial" w:cs="Arial"/>
          <w:color w:val="000000"/>
        </w:rPr>
      </w:pPr>
    </w:p>
    <w:p w:rsidR="00286167" w:rsidRDefault="00286167" w:rsidP="00286167">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66FF"/>
          <w:bdr w:val="none" w:sz="0" w:space="0" w:color="auto" w:frame="1"/>
        </w:rPr>
        <w:t>Task 2)</w:t>
      </w:r>
      <w:r>
        <w:rPr>
          <w:rFonts w:ascii="Arial" w:hAnsi="Arial" w:cs="Arial"/>
          <w:color w:val="000000"/>
        </w:rPr>
        <w:t> Review Exhibit A: Chyna’s Oral Language Assessment Checklist and Exhibit B: Chyna's Oral Language Assessment Data - Telling a Story Using a Picture </w:t>
      </w:r>
    </w:p>
    <w:p w:rsidR="00286167" w:rsidRDefault="00286167" w:rsidP="00286167">
      <w:pPr>
        <w:numPr>
          <w:ilvl w:val="0"/>
          <w:numId w:val="4"/>
        </w:numPr>
        <w:shd w:val="clear" w:color="auto" w:fill="FFFFFF"/>
        <w:spacing w:after="0" w:line="240" w:lineRule="auto"/>
        <w:ind w:left="0"/>
        <w:rPr>
          <w:rFonts w:ascii="inherit" w:hAnsi="inherit" w:cs="Arial"/>
          <w:color w:val="000000"/>
          <w:sz w:val="20"/>
          <w:szCs w:val="20"/>
        </w:rPr>
      </w:pPr>
      <w:hyperlink r:id="rId7" w:tgtFrame="_blank" w:history="1">
        <w:r>
          <w:rPr>
            <w:rStyle w:val="Hyperlink"/>
            <w:rFonts w:ascii="inherit" w:hAnsi="inherit" w:cs="Arial"/>
            <w:color w:val="1874A4"/>
            <w:bdr w:val="none" w:sz="0" w:space="0" w:color="auto" w:frame="1"/>
          </w:rPr>
          <w:t>Exhibit A: Chyna's Oral Language Assessment Checklist</w:t>
        </w:r>
      </w:hyperlink>
      <w:r>
        <w:rPr>
          <w:rFonts w:ascii="inherit" w:hAnsi="inherit" w:cs="Arial"/>
          <w:color w:val="000000"/>
        </w:rPr>
        <w:t> </w:t>
      </w:r>
    </w:p>
    <w:p w:rsidR="00286167" w:rsidRPr="00EA3B18" w:rsidRDefault="00286167" w:rsidP="00286167">
      <w:pPr>
        <w:numPr>
          <w:ilvl w:val="0"/>
          <w:numId w:val="4"/>
        </w:numPr>
        <w:shd w:val="clear" w:color="auto" w:fill="FFFFFF"/>
        <w:spacing w:after="0" w:line="240" w:lineRule="auto"/>
        <w:ind w:left="0"/>
        <w:rPr>
          <w:rFonts w:ascii="inherit" w:hAnsi="inherit" w:cs="Arial"/>
          <w:color w:val="000000"/>
          <w:sz w:val="20"/>
          <w:szCs w:val="20"/>
        </w:rPr>
      </w:pPr>
      <w:hyperlink r:id="rId8" w:tgtFrame="_blank" w:history="1">
        <w:r>
          <w:rPr>
            <w:rStyle w:val="Hyperlink"/>
            <w:rFonts w:ascii="inherit" w:hAnsi="inherit" w:cs="Arial"/>
            <w:color w:val="1874A4"/>
            <w:bdr w:val="none" w:sz="0" w:space="0" w:color="auto" w:frame="1"/>
          </w:rPr>
          <w:t>Exhibit B: Chyna's Oral Language Assessment Data - Telling a Story Using a Picture</w:t>
        </w:r>
      </w:hyperlink>
      <w:r>
        <w:rPr>
          <w:rFonts w:ascii="inherit" w:hAnsi="inherit" w:cs="Arial"/>
          <w:color w:val="000000"/>
        </w:rPr>
        <w:t> </w:t>
      </w:r>
    </w:p>
    <w:p w:rsidR="00EA3B18" w:rsidRDefault="00EA3B18" w:rsidP="00EA3B18">
      <w:pPr>
        <w:shd w:val="clear" w:color="auto" w:fill="FFFFFF"/>
        <w:spacing w:after="0" w:line="240" w:lineRule="auto"/>
        <w:rPr>
          <w:rFonts w:ascii="inherit" w:hAnsi="inherit" w:cs="Arial"/>
          <w:color w:val="000000"/>
          <w:sz w:val="20"/>
          <w:szCs w:val="20"/>
        </w:rPr>
      </w:pPr>
    </w:p>
    <w:p w:rsidR="00286167" w:rsidRDefault="00286167" w:rsidP="00286167">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66FF"/>
          <w:bdr w:val="none" w:sz="0" w:space="0" w:color="auto" w:frame="1"/>
        </w:rPr>
        <w:t>Task 3)</w:t>
      </w:r>
      <w:r>
        <w:rPr>
          <w:rFonts w:ascii="Arial" w:hAnsi="Arial" w:cs="Arial"/>
          <w:color w:val="000000"/>
        </w:rPr>
        <w:t> Based on </w:t>
      </w:r>
      <w:r>
        <w:rPr>
          <w:rStyle w:val="Strong"/>
          <w:rFonts w:ascii="Arial" w:hAnsi="Arial" w:cs="Arial"/>
          <w:color w:val="000000"/>
        </w:rPr>
        <w:t>both of Chyna’s assessment documents</w:t>
      </w:r>
      <w:r>
        <w:rPr>
          <w:rFonts w:ascii="Arial" w:hAnsi="Arial" w:cs="Arial"/>
          <w:color w:val="000000"/>
        </w:rPr>
        <w:t> (Exhibit A and Exhibit B), use the Texas Prekindergarten Guidelines (p. 45-62) to identify three (3) areas of oral language development she is struggling </w:t>
      </w:r>
      <w:r>
        <w:rPr>
          <w:rStyle w:val="Strong"/>
          <w:rFonts w:ascii="Arial" w:hAnsi="Arial" w:cs="Arial"/>
          <w:color w:val="000000"/>
        </w:rPr>
        <w:t>most</w:t>
      </w:r>
      <w:r>
        <w:rPr>
          <w:rFonts w:ascii="Arial" w:hAnsi="Arial" w:cs="Arial"/>
          <w:color w:val="000000"/>
        </w:rPr>
        <w:t> with. You should identify the </w:t>
      </w:r>
      <w:r>
        <w:rPr>
          <w:rStyle w:val="Emphasis"/>
          <w:rFonts w:ascii="Arial" w:hAnsi="Arial" w:cs="Arial"/>
          <w:color w:val="000000"/>
        </w:rPr>
        <w:t>general areas of weakness</w:t>
      </w:r>
      <w:r>
        <w:rPr>
          <w:rFonts w:ascii="Arial" w:hAnsi="Arial" w:cs="Arial"/>
          <w:color w:val="000000"/>
        </w:rPr>
        <w:t> from the Language and Communication Domain as well as the </w:t>
      </w:r>
      <w:r>
        <w:rPr>
          <w:rStyle w:val="Emphasis"/>
          <w:rFonts w:ascii="Arial" w:hAnsi="Arial" w:cs="Arial"/>
          <w:color w:val="000000"/>
        </w:rPr>
        <w:t>specific outcomes</w:t>
      </w:r>
      <w:r>
        <w:rPr>
          <w:rFonts w:ascii="Arial" w:hAnsi="Arial" w:cs="Arial"/>
          <w:color w:val="000000"/>
        </w:rPr>
        <w:t> found in the document. For example, if 'listening' is a general area of weakness, a specific outcome might be II.A.1- Child shows understanding by responding appropriately.) </w:t>
      </w:r>
    </w:p>
    <w:p w:rsidR="00EA3B18" w:rsidRDefault="00EA3B18" w:rsidP="00286167">
      <w:pPr>
        <w:pStyle w:val="NormalWeb"/>
        <w:shd w:val="clear" w:color="auto" w:fill="FFFFFF"/>
        <w:spacing w:before="0" w:beforeAutospacing="0" w:after="0" w:afterAutospacing="0"/>
        <w:rPr>
          <w:rFonts w:ascii="Arial" w:hAnsi="Arial" w:cs="Arial"/>
          <w:color w:val="000000"/>
        </w:rPr>
      </w:pPr>
    </w:p>
    <w:p w:rsidR="00286167" w:rsidRDefault="00286167" w:rsidP="00286167">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66FF"/>
          <w:bdr w:val="none" w:sz="0" w:space="0" w:color="auto" w:frame="1"/>
        </w:rPr>
        <w:t>Task 4)</w:t>
      </w:r>
      <w:r>
        <w:rPr>
          <w:rFonts w:ascii="Arial" w:hAnsi="Arial" w:cs="Arial"/>
          <w:color w:val="000000"/>
        </w:rPr>
        <w:t> Be sure to cite at least two (2) specific pieces of evidence from Chyna’s assessment data; indicate which assessment document the evidence came from. Each area of struggle should be supported with evidence from </w:t>
      </w:r>
      <w:r>
        <w:rPr>
          <w:rStyle w:val="Strong"/>
          <w:rFonts w:ascii="Arial" w:hAnsi="Arial" w:cs="Arial"/>
          <w:i/>
          <w:iCs/>
          <w:color w:val="000000"/>
        </w:rPr>
        <w:t>both</w:t>
      </w:r>
      <w:r>
        <w:rPr>
          <w:rFonts w:ascii="Arial" w:hAnsi="Arial" w:cs="Arial"/>
          <w:color w:val="000000"/>
        </w:rPr>
        <w:t> exhibits.</w:t>
      </w:r>
    </w:p>
    <w:p w:rsidR="00C515E4" w:rsidRDefault="00286167" w:rsidP="00286167">
      <w:pPr>
        <w:pStyle w:val="NormalWeb"/>
        <w:shd w:val="clear" w:color="auto" w:fill="FFFFFF"/>
        <w:spacing w:before="0" w:beforeAutospacing="0" w:after="0" w:afterAutospacing="0"/>
        <w:rPr>
          <w:rStyle w:val="Strong"/>
          <w:rFonts w:ascii="Arial" w:hAnsi="Arial" w:cs="Arial"/>
          <w:color w:val="000000"/>
        </w:rPr>
      </w:pPr>
      <w:r>
        <w:rPr>
          <w:rFonts w:ascii="Arial" w:hAnsi="Arial" w:cs="Arial"/>
          <w:color w:val="000000"/>
        </w:rPr>
        <w:t>Use the </w:t>
      </w:r>
      <w:r>
        <w:rPr>
          <w:rFonts w:ascii="Arial" w:hAnsi="Arial" w:cs="Arial"/>
          <w:i/>
          <w:iCs/>
          <w:color w:val="000000"/>
        </w:rPr>
        <w:t>Performance Assessment 2.5A: Assessing Oral Language Development</w:t>
      </w:r>
      <w:r>
        <w:rPr>
          <w:rFonts w:ascii="Arial" w:hAnsi="Arial" w:cs="Arial"/>
          <w:color w:val="000000"/>
        </w:rPr>
        <w:t> template in Canvas® to record your response.</w:t>
      </w:r>
      <w:r>
        <w:rPr>
          <w:rStyle w:val="Strong"/>
          <w:rFonts w:ascii="Arial" w:hAnsi="Arial" w:cs="Arial"/>
          <w:color w:val="000000"/>
        </w:rPr>
        <w:t> </w:t>
      </w:r>
    </w:p>
    <w:p w:rsidR="00EA3B18" w:rsidRDefault="00EA3B18" w:rsidP="00286167">
      <w:pPr>
        <w:pStyle w:val="NormalWeb"/>
        <w:shd w:val="clear" w:color="auto" w:fill="FFFFFF"/>
        <w:spacing w:before="0" w:beforeAutospacing="0" w:after="0" w:afterAutospacing="0"/>
        <w:rPr>
          <w:rStyle w:val="Strong"/>
          <w:rFonts w:ascii="Arial" w:hAnsi="Arial" w:cs="Arial"/>
          <w:color w:val="000000"/>
        </w:rPr>
      </w:pPr>
    </w:p>
    <w:p w:rsidR="00EA3B18" w:rsidRDefault="00286167" w:rsidP="00286167">
      <w:pPr>
        <w:pStyle w:val="NormalWeb"/>
        <w:shd w:val="clear" w:color="auto" w:fill="FFFFFF"/>
        <w:spacing w:before="0" w:beforeAutospacing="0" w:after="0" w:afterAutospacing="0"/>
        <w:rPr>
          <w:rStyle w:val="instructurefileholder"/>
          <w:rFonts w:ascii="Arial" w:hAnsi="Arial" w:cs="Arial"/>
          <w:b/>
          <w:bCs/>
          <w:color w:val="000000"/>
        </w:rPr>
      </w:pPr>
      <w:hyperlink r:id="rId9" w:tgtFrame="_blank" w:tooltip="Performance Assessment 2.5 Template-2.docx" w:history="1">
        <w:r>
          <w:rPr>
            <w:rStyle w:val="Hyperlink"/>
            <w:rFonts w:ascii="Arial" w:hAnsi="Arial" w:cs="Arial"/>
            <w:b/>
            <w:bCs/>
          </w:rPr>
          <w:t>Performance Assessment 2.5 Template-2.docx</w:t>
        </w:r>
      </w:hyperlink>
    </w:p>
    <w:p w:rsidR="00286167" w:rsidRDefault="00286167" w:rsidP="00286167">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66FF"/>
          <w:bdr w:val="none" w:sz="0" w:space="0" w:color="auto" w:frame="1"/>
        </w:rPr>
        <w:t>Task 5)</w:t>
      </w:r>
      <w:r>
        <w:rPr>
          <w:rFonts w:ascii="Arial" w:hAnsi="Arial" w:cs="Arial"/>
          <w:color w:val="0066FF"/>
        </w:rPr>
        <w:t> </w:t>
      </w:r>
      <w:r>
        <w:rPr>
          <w:rFonts w:ascii="Arial" w:hAnsi="Arial" w:cs="Arial"/>
          <w:color w:val="000000"/>
        </w:rPr>
        <w:t>The Texas Prekindergarten Guidelines also provides information to assist teachers with planning instructional strategies to address students’ needs. </w:t>
      </w:r>
      <w:r>
        <w:rPr>
          <w:rStyle w:val="Strong"/>
          <w:rFonts w:ascii="Arial" w:hAnsi="Arial" w:cs="Arial"/>
          <w:color w:val="000000"/>
        </w:rPr>
        <w:t>Use the Texas Prekindergarten Guidelines</w:t>
      </w:r>
      <w:r>
        <w:rPr>
          <w:rFonts w:ascii="Arial" w:hAnsi="Arial" w:cs="Arial"/>
          <w:color w:val="000000"/>
        </w:rPr>
        <w:t> to identify two (2) instructional strategies for each identified area of need (6 strategies in all) that will promote Chyna's growth in oral language development.</w:t>
      </w:r>
    </w:p>
    <w:p w:rsidR="00286167" w:rsidRDefault="00286167" w:rsidP="00286167">
      <w:pPr>
        <w:pStyle w:val="NormalWeb"/>
        <w:shd w:val="clear" w:color="auto" w:fill="FFFFFF"/>
        <w:spacing w:before="0" w:beforeAutospacing="0" w:after="0" w:afterAutospacing="0"/>
        <w:rPr>
          <w:rFonts w:ascii="Arial" w:hAnsi="Arial" w:cs="Arial"/>
          <w:color w:val="000000"/>
        </w:rPr>
      </w:pPr>
    </w:p>
    <w:p w:rsidR="00286167" w:rsidRDefault="00286167" w:rsidP="00286167">
      <w:pPr>
        <w:pStyle w:val="NormalWeb"/>
        <w:shd w:val="clear" w:color="auto" w:fill="FFFFFF"/>
        <w:spacing w:before="0" w:beforeAutospacing="0" w:after="0" w:afterAutospacing="0"/>
        <w:rPr>
          <w:rFonts w:ascii="Lato" w:hAnsi="Lato"/>
          <w:color w:val="000000"/>
          <w:sz w:val="42"/>
          <w:szCs w:val="42"/>
          <w:shd w:val="clear" w:color="auto" w:fill="FFFFFF"/>
        </w:rPr>
      </w:pPr>
    </w:p>
    <w:p w:rsidR="00286167" w:rsidRDefault="00286167" w:rsidP="00286167">
      <w:pPr>
        <w:pStyle w:val="NormalWeb"/>
        <w:shd w:val="clear" w:color="auto" w:fill="FFFFFF"/>
        <w:spacing w:before="0" w:beforeAutospacing="0" w:after="0" w:afterAutospacing="0"/>
        <w:rPr>
          <w:rFonts w:ascii="Arial" w:hAnsi="Arial" w:cs="Arial"/>
          <w:color w:val="000000"/>
        </w:rPr>
      </w:pPr>
    </w:p>
    <w:p w:rsidR="00EA3B18" w:rsidRPr="00286167" w:rsidRDefault="00EA3B18" w:rsidP="00286167">
      <w:pPr>
        <w:pStyle w:val="NormalWeb"/>
        <w:shd w:val="clear" w:color="auto" w:fill="FFFFFF"/>
        <w:spacing w:before="0" w:beforeAutospacing="0" w:after="0" w:afterAutospacing="0"/>
        <w:rPr>
          <w:rFonts w:ascii="Arial" w:hAnsi="Arial" w:cs="Arial"/>
          <w:color w:val="000000"/>
        </w:rPr>
      </w:pPr>
    </w:p>
    <w:p w:rsidR="00E5709D" w:rsidRPr="00022A91" w:rsidRDefault="00E5709D" w:rsidP="00022A91">
      <w:pPr>
        <w:pStyle w:val="ListParagraph"/>
        <w:numPr>
          <w:ilvl w:val="0"/>
          <w:numId w:val="7"/>
        </w:numPr>
        <w:shd w:val="clear" w:color="auto" w:fill="FFFFFF"/>
        <w:spacing w:beforeAutospacing="1" w:after="0" w:afterAutospacing="1" w:line="240" w:lineRule="auto"/>
        <w:textAlignment w:val="baseline"/>
        <w:rPr>
          <w:rFonts w:eastAsia="Times New Roman" w:cstheme="minorHAnsi"/>
          <w:color w:val="FF0000"/>
          <w:sz w:val="26"/>
          <w:szCs w:val="26"/>
        </w:rPr>
      </w:pPr>
      <w:r w:rsidRPr="00022A91">
        <w:rPr>
          <w:rFonts w:eastAsia="Times New Roman" w:cstheme="minorHAnsi"/>
          <w:b/>
          <w:bCs/>
          <w:color w:val="FF0000"/>
          <w:sz w:val="36"/>
          <w:szCs w:val="36"/>
          <w:shd w:val="clear" w:color="auto" w:fill="FFFFFF"/>
        </w:rPr>
        <w:t>5.1A: Analyzing Spelling Errors</w:t>
      </w:r>
      <w:bookmarkStart w:id="0" w:name="_GoBack"/>
      <w:bookmarkEnd w:id="0"/>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color w:val="000000"/>
          <w:sz w:val="24"/>
          <w:szCs w:val="24"/>
        </w:rPr>
        <w:t>Ms. Davidson gave a spelling test to her first-grade class. Afterward, she identified the words that were most confusing for her students. Read the directions below to help Ms. Davidson complete an analysis of the spelling errors.</w:t>
      </w:r>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rPr>
        <w:t>Directions:</w:t>
      </w:r>
    </w:p>
    <w:p w:rsidR="00E5709D" w:rsidRPr="00E5709D" w:rsidRDefault="00E5709D" w:rsidP="00E5709D">
      <w:pPr>
        <w:pStyle w:val="ListParagraph"/>
        <w:numPr>
          <w:ilvl w:val="0"/>
          <w:numId w:val="1"/>
        </w:numPr>
        <w:shd w:val="clear" w:color="auto" w:fill="FFFFFF"/>
        <w:spacing w:after="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rPr>
        <w:t>Task 1)</w:t>
      </w:r>
      <w:r w:rsidRPr="00E5709D">
        <w:rPr>
          <w:rFonts w:ascii="Lato" w:eastAsia="Times New Roman" w:hAnsi="Lato" w:cs="Times New Roman"/>
          <w:color w:val="000000"/>
          <w:sz w:val="24"/>
          <w:szCs w:val="24"/>
        </w:rPr>
        <w:t> Download the </w:t>
      </w:r>
      <w:hyperlink r:id="rId10" w:history="1">
        <w:r w:rsidRPr="00E5709D">
          <w:rPr>
            <w:rStyle w:val="Hyperlink"/>
            <w:rFonts w:ascii="Lato" w:eastAsia="Times New Roman" w:hAnsi="Lato" w:cs="Times New Roman"/>
            <w:sz w:val="24"/>
            <w:szCs w:val="24"/>
          </w:rPr>
          <w:t>Assignment 5.1 A: Analyzing Spelling Errors Template </w:t>
        </w:r>
      </w:hyperlink>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rPr>
        <w:t>Task 2)</w:t>
      </w:r>
      <w:r w:rsidRPr="00E5709D">
        <w:rPr>
          <w:rFonts w:ascii="Lato" w:eastAsia="Times New Roman" w:hAnsi="Lato" w:cs="Times New Roman"/>
          <w:color w:val="000000"/>
          <w:sz w:val="24"/>
          <w:szCs w:val="24"/>
        </w:rPr>
        <w:t> Compare each assigned spelling word to the student response. </w:t>
      </w:r>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rPr>
        <w:t>Task 3)</w:t>
      </w:r>
      <w:r w:rsidRPr="00E5709D">
        <w:rPr>
          <w:rFonts w:ascii="Lato" w:eastAsia="Times New Roman" w:hAnsi="Lato" w:cs="Times New Roman"/>
          <w:color w:val="000000"/>
          <w:sz w:val="24"/>
          <w:szCs w:val="24"/>
        </w:rPr>
        <w:t> In Column 3, identify the </w:t>
      </w:r>
      <w:r w:rsidRPr="00E5709D">
        <w:rPr>
          <w:rFonts w:ascii="Lato" w:eastAsia="Times New Roman" w:hAnsi="Lato" w:cs="Times New Roman"/>
          <w:b/>
          <w:bCs/>
          <w:i/>
          <w:iCs/>
          <w:color w:val="000000"/>
          <w:sz w:val="24"/>
          <w:szCs w:val="24"/>
          <w:u w:val="single"/>
        </w:rPr>
        <w:t>phoneme confusion</w:t>
      </w:r>
      <w:r w:rsidRPr="00E5709D">
        <w:rPr>
          <w:rFonts w:ascii="Lato" w:eastAsia="Times New Roman" w:hAnsi="Lato" w:cs="Times New Roman"/>
          <w:color w:val="000000"/>
          <w:sz w:val="24"/>
          <w:szCs w:val="24"/>
        </w:rPr>
        <w:t>; which incorrect phoneme did the student choose? </w:t>
      </w:r>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rPr>
        <w:t>Task 4)</w:t>
      </w:r>
      <w:r w:rsidRPr="00E5709D">
        <w:rPr>
          <w:rFonts w:ascii="Lato" w:eastAsia="Times New Roman" w:hAnsi="Lato" w:cs="Times New Roman"/>
          <w:color w:val="000000"/>
          <w:sz w:val="24"/>
          <w:szCs w:val="24"/>
        </w:rPr>
        <w:t> In Column 4, identify the </w:t>
      </w:r>
      <w:r w:rsidRPr="00E5709D">
        <w:rPr>
          <w:rFonts w:ascii="Lato" w:eastAsia="Times New Roman" w:hAnsi="Lato" w:cs="Times New Roman"/>
          <w:b/>
          <w:bCs/>
          <w:i/>
          <w:iCs/>
          <w:color w:val="000000"/>
          <w:sz w:val="24"/>
          <w:szCs w:val="24"/>
          <w:u w:val="single"/>
        </w:rPr>
        <w:t>type of error</w:t>
      </w:r>
      <w:r w:rsidRPr="00E5709D">
        <w:rPr>
          <w:rFonts w:ascii="Lato" w:eastAsia="Times New Roman" w:hAnsi="Lato" w:cs="Times New Roman"/>
          <w:color w:val="000000"/>
          <w:sz w:val="24"/>
          <w:szCs w:val="24"/>
          <w:u w:val="single"/>
        </w:rPr>
        <w:t> </w:t>
      </w:r>
      <w:r w:rsidRPr="00E5709D">
        <w:rPr>
          <w:rFonts w:ascii="Lato" w:eastAsia="Times New Roman" w:hAnsi="Lato" w:cs="Times New Roman"/>
          <w:color w:val="000000"/>
          <w:sz w:val="24"/>
          <w:szCs w:val="24"/>
        </w:rPr>
        <w:t>the student made (place of articulation, manner of articulation, or both).</w:t>
      </w:r>
    </w:p>
    <w:p w:rsidR="00E5709D" w:rsidRPr="00E5709D" w:rsidRDefault="00E5709D" w:rsidP="00E5709D">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E5709D">
        <w:rPr>
          <w:rFonts w:ascii="Lato" w:eastAsia="Times New Roman" w:hAnsi="Lato" w:cs="Times New Roman"/>
          <w:b/>
          <w:bCs/>
          <w:color w:val="000000"/>
          <w:sz w:val="24"/>
          <w:szCs w:val="24"/>
          <w:u w:val="single"/>
        </w:rPr>
        <w:t>Task 5) </w:t>
      </w:r>
      <w:r w:rsidRPr="00E5709D">
        <w:rPr>
          <w:rFonts w:ascii="Lato" w:eastAsia="Times New Roman" w:hAnsi="Lato" w:cs="Times New Roman"/>
          <w:color w:val="000000"/>
          <w:sz w:val="24"/>
          <w:szCs w:val="24"/>
        </w:rPr>
        <w:t>In Column 5, </w:t>
      </w:r>
      <w:r w:rsidRPr="00E5709D">
        <w:rPr>
          <w:rFonts w:ascii="Lato" w:eastAsia="Times New Roman" w:hAnsi="Lato" w:cs="Times New Roman"/>
          <w:b/>
          <w:bCs/>
          <w:color w:val="000000"/>
          <w:sz w:val="24"/>
          <w:szCs w:val="24"/>
          <w:u w:val="single"/>
        </w:rPr>
        <w:t>e</w:t>
      </w:r>
      <w:r w:rsidRPr="00E5709D">
        <w:rPr>
          <w:rFonts w:ascii="Lato" w:eastAsia="Times New Roman" w:hAnsi="Lato" w:cs="Times New Roman"/>
          <w:b/>
          <w:bCs/>
          <w:i/>
          <w:iCs/>
          <w:color w:val="000000"/>
          <w:sz w:val="24"/>
          <w:szCs w:val="24"/>
          <w:u w:val="single"/>
        </w:rPr>
        <w:t>xplain why that error probably occurred</w:t>
      </w:r>
      <w:r w:rsidRPr="00E5709D">
        <w:rPr>
          <w:rFonts w:ascii="Lato" w:eastAsia="Times New Roman" w:hAnsi="Lato" w:cs="Times New Roman"/>
          <w:color w:val="000000"/>
          <w:sz w:val="24"/>
          <w:szCs w:val="24"/>
        </w:rPr>
        <w:t>.  </w:t>
      </w:r>
      <w:r w:rsidRPr="00E5709D">
        <w:rPr>
          <w:rFonts w:ascii="Lato" w:eastAsia="Times New Roman" w:hAnsi="Lato" w:cs="Times New Roman"/>
          <w:i/>
          <w:iCs/>
          <w:color w:val="000000"/>
          <w:sz w:val="24"/>
          <w:szCs w:val="24"/>
          <w:shd w:val="clear" w:color="auto" w:fill="FBEEB8"/>
        </w:rPr>
        <w:t>***The first word in the spelling assessment has been completed for you as an example.</w:t>
      </w:r>
    </w:p>
    <w:p w:rsidR="00FB46E5" w:rsidRPr="00EA3B18"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i/>
          <w:iCs/>
          <w:color w:val="000000"/>
          <w:sz w:val="24"/>
          <w:szCs w:val="24"/>
        </w:rPr>
        <w:t>Dasia is a Kindergarten student at Orchard Elementary. Her teacher, Ms. Lennon, is reviewing Dasia's Nonsense Word Fluency assessment and a current writing sample from Dasia's journal to track Dasia's progress with the alphabetic principle. Review and analyze Dasia's assessment results and writing sample to determine her strengths and weaknesses with the alphabetic principle.</w:t>
      </w:r>
    </w:p>
    <w:p w:rsidR="00EA3B18" w:rsidRDefault="00EA3B18" w:rsidP="00EA3B18">
      <w:pPr>
        <w:shd w:val="clear" w:color="auto" w:fill="FFFFFF"/>
        <w:spacing w:before="180" w:after="180" w:line="240" w:lineRule="auto"/>
        <w:rPr>
          <w:rFonts w:ascii="Lato" w:eastAsia="Times New Roman" w:hAnsi="Lato" w:cs="Times New Roman"/>
          <w:color w:val="000000"/>
          <w:sz w:val="24"/>
          <w:szCs w:val="24"/>
        </w:rPr>
      </w:pPr>
    </w:p>
    <w:p w:rsidR="00EA3B18" w:rsidRPr="00022A91" w:rsidRDefault="00EA3B18" w:rsidP="00022A91">
      <w:pPr>
        <w:pStyle w:val="ListParagraph"/>
        <w:numPr>
          <w:ilvl w:val="0"/>
          <w:numId w:val="7"/>
        </w:numPr>
        <w:shd w:val="clear" w:color="auto" w:fill="FFFFFF"/>
        <w:spacing w:beforeAutospacing="1" w:line="240" w:lineRule="auto"/>
        <w:textAlignment w:val="baseline"/>
        <w:rPr>
          <w:rFonts w:ascii="Merriweather" w:eastAsia="Times New Roman" w:hAnsi="Merriweather" w:cs="Times New Roman"/>
          <w:b/>
          <w:color w:val="FF0000"/>
          <w:sz w:val="32"/>
          <w:szCs w:val="32"/>
        </w:rPr>
      </w:pPr>
      <w:r w:rsidRPr="00022A91">
        <w:rPr>
          <w:rFonts w:ascii="Merriweather" w:eastAsia="Times New Roman" w:hAnsi="Merriweather" w:cs="Times New Roman"/>
          <w:b/>
          <w:color w:val="FF0000"/>
          <w:sz w:val="32"/>
          <w:szCs w:val="32"/>
        </w:rPr>
        <w:t>Performance Assessment 5.5A: Analysis of a Phonological Screening Assessment</w:t>
      </w:r>
    </w:p>
    <w:p w:rsidR="00EA3B18" w:rsidRPr="00E5709D" w:rsidRDefault="00EA3B18" w:rsidP="00EA3B18">
      <w:pPr>
        <w:shd w:val="clear" w:color="auto" w:fill="FFFFFF"/>
        <w:spacing w:beforeAutospacing="1" w:after="0" w:afterAutospacing="1" w:line="240" w:lineRule="auto"/>
        <w:textAlignment w:val="baseline"/>
        <w:rPr>
          <w:rFonts w:ascii="Merriweather" w:eastAsia="Times New Roman" w:hAnsi="Merriweather" w:cs="Times New Roman"/>
          <w:color w:val="313537"/>
          <w:sz w:val="26"/>
          <w:szCs w:val="26"/>
        </w:rPr>
      </w:pPr>
      <w:r w:rsidRPr="00E5709D">
        <w:rPr>
          <w:rFonts w:ascii="Merriweather" w:eastAsia="Times New Roman" w:hAnsi="Merriweather" w:cs="Times New Roman"/>
          <w:color w:val="313537"/>
          <w:sz w:val="26"/>
          <w:szCs w:val="26"/>
        </w:rPr>
        <w:t xml:space="preserve">Juan is a first grader at Mesa Ridge Elementary. His teacher, </w:t>
      </w:r>
      <w:proofErr w:type="spellStart"/>
      <w:r w:rsidRPr="00E5709D">
        <w:rPr>
          <w:rFonts w:ascii="Merriweather" w:eastAsia="Times New Roman" w:hAnsi="Merriweather" w:cs="Times New Roman"/>
          <w:color w:val="313537"/>
          <w:sz w:val="26"/>
          <w:szCs w:val="26"/>
        </w:rPr>
        <w:t>Mr</w:t>
      </w:r>
      <w:proofErr w:type="spellEnd"/>
      <w:r w:rsidRPr="00E5709D">
        <w:rPr>
          <w:rFonts w:ascii="Merriweather" w:eastAsia="Times New Roman" w:hAnsi="Merriweather" w:cs="Times New Roman"/>
          <w:color w:val="313537"/>
          <w:sz w:val="26"/>
          <w:szCs w:val="26"/>
        </w:rPr>
        <w:t xml:space="preserve"> Walker, just completed a </w:t>
      </w:r>
      <w:hyperlink r:id="rId11" w:tgtFrame="_blank" w:history="1">
        <w:r w:rsidRPr="00E5709D">
          <w:rPr>
            <w:rFonts w:ascii="Merriweather" w:eastAsia="Times New Roman" w:hAnsi="Merriweather" w:cs="Times New Roman"/>
            <w:color w:val="0000FF"/>
            <w:sz w:val="26"/>
            <w:szCs w:val="26"/>
            <w:u w:val="single"/>
            <w:bdr w:val="none" w:sz="0" w:space="0" w:color="auto" w:frame="1"/>
          </w:rPr>
          <w:t>phonological screening assessme</w:t>
        </w:r>
        <w:r w:rsidRPr="00E5709D">
          <w:rPr>
            <w:rFonts w:ascii="Merriweather" w:eastAsia="Times New Roman" w:hAnsi="Merriweather" w:cs="Times New Roman"/>
            <w:color w:val="0000FF"/>
            <w:sz w:val="26"/>
            <w:szCs w:val="26"/>
            <w:u w:val="single"/>
            <w:bdr w:val="none" w:sz="0" w:space="0" w:color="auto" w:frame="1"/>
          </w:rPr>
          <w:t>n</w:t>
        </w:r>
        <w:r w:rsidRPr="00E5709D">
          <w:rPr>
            <w:rFonts w:ascii="Merriweather" w:eastAsia="Times New Roman" w:hAnsi="Merriweather" w:cs="Times New Roman"/>
            <w:color w:val="0000FF"/>
            <w:sz w:val="26"/>
            <w:szCs w:val="26"/>
            <w:u w:val="single"/>
            <w:bdr w:val="none" w:sz="0" w:space="0" w:color="auto" w:frame="1"/>
          </w:rPr>
          <w:t>t</w:t>
        </w:r>
      </w:hyperlink>
      <w:r w:rsidRPr="00E5709D">
        <w:rPr>
          <w:rFonts w:ascii="Merriweather" w:eastAsia="Times New Roman" w:hAnsi="Merriweather" w:cs="Times New Roman"/>
          <w:color w:val="313537"/>
          <w:sz w:val="26"/>
          <w:szCs w:val="26"/>
        </w:rPr>
        <w:t> with the class. Review and analyze Juan's assessment results to determine his strengths and weaknesses with phonological and phonemic awareness skills. </w:t>
      </w:r>
      <w:r w:rsidRPr="00E5709D">
        <w:rPr>
          <w:rFonts w:ascii="Merriweather" w:eastAsia="Times New Roman" w:hAnsi="Merriweather" w:cs="Times New Roman"/>
          <w:b/>
          <w:bCs/>
          <w:i/>
          <w:iCs/>
          <w:color w:val="313537"/>
          <w:sz w:val="26"/>
          <w:szCs w:val="26"/>
          <w:u w:val="single"/>
          <w:bdr w:val="none" w:sz="0" w:space="0" w:color="auto" w:frame="1"/>
        </w:rPr>
        <w:t>In the answer box provided in Canva</w:t>
      </w:r>
      <w:r w:rsidRPr="00E5709D">
        <w:rPr>
          <w:rFonts w:ascii="Merriweather" w:eastAsia="Times New Roman" w:hAnsi="Merriweather" w:cs="Times New Roman"/>
          <w:b/>
          <w:bCs/>
          <w:i/>
          <w:iCs/>
          <w:color w:val="313537"/>
          <w:sz w:val="26"/>
          <w:szCs w:val="26"/>
          <w:bdr w:val="none" w:sz="0" w:space="0" w:color="auto" w:frame="1"/>
        </w:rPr>
        <w:t>s</w:t>
      </w:r>
      <w:r w:rsidRPr="00E5709D">
        <w:rPr>
          <w:rFonts w:ascii="Merriweather" w:eastAsia="Times New Roman" w:hAnsi="Merriweather" w:cs="Times New Roman"/>
          <w:color w:val="313537"/>
          <w:sz w:val="26"/>
          <w:szCs w:val="26"/>
        </w:rPr>
        <w:t>, </w:t>
      </w:r>
      <w:r w:rsidRPr="00E5709D">
        <w:rPr>
          <w:rFonts w:ascii="Merriweather" w:eastAsia="Times New Roman" w:hAnsi="Merriweather" w:cs="Times New Roman"/>
          <w:b/>
          <w:bCs/>
          <w:i/>
          <w:iCs/>
          <w:color w:val="313537"/>
          <w:sz w:val="26"/>
          <w:szCs w:val="26"/>
          <w:u w:val="single"/>
          <w:bdr w:val="none" w:sz="0" w:space="0" w:color="auto" w:frame="1"/>
        </w:rPr>
        <w:t>write a response of approximately 200–300 words.</w:t>
      </w:r>
      <w:r w:rsidRPr="00E5709D">
        <w:rPr>
          <w:rFonts w:ascii="Merriweather" w:eastAsia="Times New Roman" w:hAnsi="Merriweather" w:cs="Times New Roman"/>
          <w:color w:val="313537"/>
          <w:sz w:val="26"/>
          <w:szCs w:val="26"/>
        </w:rPr>
        <w:t>  ***Be sure to use the course content when responding to the following: </w:t>
      </w:r>
    </w:p>
    <w:p w:rsidR="00EA3B18" w:rsidRPr="00E5709D" w:rsidRDefault="00EA3B18" w:rsidP="00EA3B18">
      <w:pPr>
        <w:numPr>
          <w:ilvl w:val="0"/>
          <w:numId w:val="1"/>
        </w:numPr>
        <w:shd w:val="clear" w:color="auto" w:fill="FFFFFF"/>
        <w:spacing w:beforeAutospacing="1" w:after="0" w:afterAutospacing="1" w:line="240" w:lineRule="auto"/>
        <w:textAlignment w:val="baseline"/>
        <w:rPr>
          <w:rFonts w:ascii="Merriweather" w:eastAsia="Times New Roman" w:hAnsi="Merriweather" w:cs="Times New Roman"/>
          <w:color w:val="313537"/>
          <w:sz w:val="26"/>
          <w:szCs w:val="26"/>
        </w:rPr>
      </w:pPr>
      <w:r w:rsidRPr="00E5709D">
        <w:rPr>
          <w:rFonts w:ascii="Merriweather" w:eastAsia="Times New Roman" w:hAnsi="Merriweather" w:cs="Times New Roman"/>
          <w:b/>
          <w:bCs/>
          <w:color w:val="00A984"/>
          <w:sz w:val="26"/>
          <w:szCs w:val="26"/>
          <w:bdr w:val="none" w:sz="0" w:space="0" w:color="auto" w:frame="1"/>
        </w:rPr>
        <w:t>Task 1)</w:t>
      </w:r>
      <w:r w:rsidRPr="00E5709D">
        <w:rPr>
          <w:rFonts w:ascii="Merriweather" w:eastAsia="Times New Roman" w:hAnsi="Merriweather" w:cs="Times New Roman"/>
          <w:color w:val="313537"/>
          <w:sz w:val="26"/>
          <w:szCs w:val="26"/>
        </w:rPr>
        <w:t> I</w:t>
      </w:r>
      <w:r w:rsidRPr="00E5709D">
        <w:rPr>
          <w:rFonts w:ascii="Merriweather" w:eastAsia="Times New Roman" w:hAnsi="Merriweather" w:cs="Times New Roman"/>
          <w:b/>
          <w:bCs/>
          <w:i/>
          <w:iCs/>
          <w:color w:val="313537"/>
          <w:sz w:val="26"/>
          <w:szCs w:val="26"/>
          <w:bdr w:val="none" w:sz="0" w:space="0" w:color="auto" w:frame="1"/>
        </w:rPr>
        <w:t>dentify the stage of phonological awareness Juan is currently in</w:t>
      </w:r>
      <w:r w:rsidRPr="00E5709D">
        <w:rPr>
          <w:rFonts w:ascii="Merriweather" w:eastAsia="Times New Roman" w:hAnsi="Merriweather" w:cs="Times New Roman"/>
          <w:color w:val="313537"/>
          <w:sz w:val="26"/>
          <w:szCs w:val="26"/>
        </w:rPr>
        <w:t>.</w:t>
      </w:r>
    </w:p>
    <w:p w:rsidR="00EA3B18" w:rsidRPr="00E5709D" w:rsidRDefault="00EA3B18" w:rsidP="00EA3B18">
      <w:pPr>
        <w:numPr>
          <w:ilvl w:val="0"/>
          <w:numId w:val="1"/>
        </w:numPr>
        <w:shd w:val="clear" w:color="auto" w:fill="FFFFFF"/>
        <w:spacing w:beforeAutospacing="1" w:after="0" w:afterAutospacing="1" w:line="240" w:lineRule="auto"/>
        <w:textAlignment w:val="baseline"/>
        <w:rPr>
          <w:rFonts w:ascii="Merriweather" w:eastAsia="Times New Roman" w:hAnsi="Merriweather" w:cs="Times New Roman"/>
          <w:color w:val="313537"/>
          <w:sz w:val="26"/>
          <w:szCs w:val="26"/>
        </w:rPr>
      </w:pPr>
      <w:r w:rsidRPr="00E5709D">
        <w:rPr>
          <w:rFonts w:ascii="Merriweather" w:eastAsia="Times New Roman" w:hAnsi="Merriweather" w:cs="Times New Roman"/>
          <w:b/>
          <w:bCs/>
          <w:color w:val="00A984"/>
          <w:sz w:val="26"/>
          <w:szCs w:val="26"/>
          <w:bdr w:val="none" w:sz="0" w:space="0" w:color="auto" w:frame="1"/>
        </w:rPr>
        <w:t>Task 2)</w:t>
      </w:r>
      <w:r w:rsidRPr="00E5709D">
        <w:rPr>
          <w:rFonts w:ascii="Merriweather" w:eastAsia="Times New Roman" w:hAnsi="Merriweather" w:cs="Times New Roman"/>
          <w:color w:val="313537"/>
          <w:sz w:val="26"/>
          <w:szCs w:val="26"/>
        </w:rPr>
        <w:t> </w:t>
      </w:r>
      <w:r w:rsidRPr="00E5709D">
        <w:rPr>
          <w:rFonts w:ascii="Merriweather" w:eastAsia="Times New Roman" w:hAnsi="Merriweather" w:cs="Times New Roman"/>
          <w:b/>
          <w:bCs/>
          <w:i/>
          <w:iCs/>
          <w:color w:val="313537"/>
          <w:sz w:val="26"/>
          <w:szCs w:val="26"/>
          <w:bdr w:val="none" w:sz="0" w:space="0" w:color="auto" w:frame="1"/>
        </w:rPr>
        <w:t>Identify one significant need that Juan demonstrates</w:t>
      </w:r>
      <w:r w:rsidRPr="00E5709D">
        <w:rPr>
          <w:rFonts w:ascii="Merriweather" w:eastAsia="Times New Roman" w:hAnsi="Merriweather" w:cs="Times New Roman"/>
          <w:color w:val="313537"/>
          <w:sz w:val="26"/>
          <w:szCs w:val="26"/>
        </w:rPr>
        <w:t> related to phonological or phonemic awareness. </w:t>
      </w:r>
      <w:r w:rsidRPr="00E5709D">
        <w:rPr>
          <w:rFonts w:ascii="Merriweather" w:eastAsia="Times New Roman" w:hAnsi="Merriweather" w:cs="Times New Roman"/>
          <w:b/>
          <w:bCs/>
          <w:i/>
          <w:iCs/>
          <w:color w:val="313537"/>
          <w:sz w:val="26"/>
          <w:szCs w:val="26"/>
          <w:bdr w:val="none" w:sz="0" w:space="0" w:color="auto" w:frame="1"/>
        </w:rPr>
        <w:t>Cite specific evidence from the phonological screening assessment</w:t>
      </w:r>
      <w:r w:rsidRPr="00E5709D">
        <w:rPr>
          <w:rFonts w:ascii="Merriweather" w:eastAsia="Times New Roman" w:hAnsi="Merriweather" w:cs="Times New Roman"/>
          <w:color w:val="313537"/>
          <w:sz w:val="26"/>
          <w:szCs w:val="26"/>
        </w:rPr>
        <w:t> to support your analysis.</w:t>
      </w:r>
    </w:p>
    <w:p w:rsidR="00EA3B18" w:rsidRPr="00E5709D" w:rsidRDefault="00EA3B18" w:rsidP="00EA3B18">
      <w:pPr>
        <w:numPr>
          <w:ilvl w:val="0"/>
          <w:numId w:val="1"/>
        </w:numPr>
        <w:shd w:val="clear" w:color="auto" w:fill="FFFFFF"/>
        <w:spacing w:beforeAutospacing="1" w:after="0" w:afterAutospacing="1" w:line="240" w:lineRule="auto"/>
        <w:textAlignment w:val="baseline"/>
        <w:rPr>
          <w:rFonts w:ascii="Merriweather" w:eastAsia="Times New Roman" w:hAnsi="Merriweather" w:cs="Times New Roman"/>
          <w:color w:val="313537"/>
          <w:sz w:val="26"/>
          <w:szCs w:val="26"/>
        </w:rPr>
      </w:pPr>
      <w:r w:rsidRPr="00E5709D">
        <w:rPr>
          <w:rFonts w:ascii="Merriweather" w:eastAsia="Times New Roman" w:hAnsi="Merriweather" w:cs="Times New Roman"/>
          <w:b/>
          <w:bCs/>
          <w:color w:val="00A984"/>
          <w:sz w:val="26"/>
          <w:szCs w:val="26"/>
          <w:bdr w:val="none" w:sz="0" w:space="0" w:color="auto" w:frame="1"/>
        </w:rPr>
        <w:t>Task 3)</w:t>
      </w:r>
      <w:r w:rsidRPr="00E5709D">
        <w:rPr>
          <w:rFonts w:ascii="Merriweather" w:eastAsia="Times New Roman" w:hAnsi="Merriweather" w:cs="Times New Roman"/>
          <w:color w:val="313537"/>
          <w:sz w:val="26"/>
          <w:szCs w:val="26"/>
        </w:rPr>
        <w:t> </w:t>
      </w:r>
      <w:r w:rsidRPr="00E5709D">
        <w:rPr>
          <w:rFonts w:ascii="Merriweather" w:eastAsia="Times New Roman" w:hAnsi="Merriweather" w:cs="Times New Roman"/>
          <w:b/>
          <w:bCs/>
          <w:i/>
          <w:iCs/>
          <w:color w:val="313537"/>
          <w:sz w:val="26"/>
          <w:szCs w:val="26"/>
          <w:bdr w:val="none" w:sz="0" w:space="0" w:color="auto" w:frame="1"/>
        </w:rPr>
        <w:t>Select and describe one appropriate, effective instructional strategy</w:t>
      </w:r>
      <w:r w:rsidRPr="00E5709D">
        <w:rPr>
          <w:rFonts w:ascii="Merriweather" w:eastAsia="Times New Roman" w:hAnsi="Merriweather" w:cs="Times New Roman"/>
          <w:color w:val="313537"/>
          <w:sz w:val="26"/>
          <w:szCs w:val="26"/>
        </w:rPr>
        <w:t> </w:t>
      </w:r>
      <w:r w:rsidRPr="00E5709D">
        <w:rPr>
          <w:rFonts w:ascii="Merriweather" w:eastAsia="Times New Roman" w:hAnsi="Merriweather" w:cs="Times New Roman"/>
          <w:b/>
          <w:bCs/>
          <w:i/>
          <w:iCs/>
          <w:color w:val="313537"/>
          <w:sz w:val="26"/>
          <w:szCs w:val="26"/>
          <w:bdr w:val="none" w:sz="0" w:space="0" w:color="auto" w:frame="1"/>
        </w:rPr>
        <w:t>or activity</w:t>
      </w:r>
      <w:r w:rsidRPr="00E5709D">
        <w:rPr>
          <w:rFonts w:ascii="Merriweather" w:eastAsia="Times New Roman" w:hAnsi="Merriweather" w:cs="Times New Roman"/>
          <w:color w:val="313537"/>
          <w:sz w:val="26"/>
          <w:szCs w:val="26"/>
        </w:rPr>
        <w:t> that would address the need you identified related to phonological or phonemic awareness.</w:t>
      </w:r>
    </w:p>
    <w:p w:rsidR="00EA3B18" w:rsidRPr="00EA3B18" w:rsidRDefault="00EA3B18" w:rsidP="00EA3B18">
      <w:pPr>
        <w:numPr>
          <w:ilvl w:val="0"/>
          <w:numId w:val="1"/>
        </w:numPr>
        <w:shd w:val="clear" w:color="auto" w:fill="FFFFFF"/>
        <w:spacing w:beforeAutospacing="1" w:after="0" w:afterAutospacing="1" w:line="240" w:lineRule="auto"/>
        <w:textAlignment w:val="baseline"/>
        <w:rPr>
          <w:rFonts w:ascii="Merriweather" w:eastAsia="Times New Roman" w:hAnsi="Merriweather" w:cs="Times New Roman"/>
          <w:color w:val="313537"/>
          <w:sz w:val="26"/>
          <w:szCs w:val="26"/>
        </w:rPr>
      </w:pPr>
      <w:r w:rsidRPr="00E5709D">
        <w:rPr>
          <w:rFonts w:ascii="Merriweather" w:eastAsia="Times New Roman" w:hAnsi="Merriweather" w:cs="Times New Roman"/>
          <w:b/>
          <w:bCs/>
          <w:color w:val="00A984"/>
          <w:sz w:val="26"/>
          <w:szCs w:val="26"/>
          <w:bdr w:val="none" w:sz="0" w:space="0" w:color="auto" w:frame="1"/>
        </w:rPr>
        <w:lastRenderedPageBreak/>
        <w:t>Task 4)</w:t>
      </w:r>
      <w:r w:rsidRPr="00E5709D">
        <w:rPr>
          <w:rFonts w:ascii="Merriweather" w:eastAsia="Times New Roman" w:hAnsi="Merriweather" w:cs="Times New Roman"/>
          <w:color w:val="313537"/>
          <w:sz w:val="26"/>
          <w:szCs w:val="26"/>
        </w:rPr>
        <w:t> </w:t>
      </w:r>
      <w:r w:rsidRPr="00E5709D">
        <w:rPr>
          <w:rFonts w:ascii="Merriweather" w:eastAsia="Times New Roman" w:hAnsi="Merriweather" w:cs="Times New Roman"/>
          <w:b/>
          <w:bCs/>
          <w:i/>
          <w:iCs/>
          <w:color w:val="313537"/>
          <w:sz w:val="26"/>
          <w:szCs w:val="26"/>
          <w:bdr w:val="none" w:sz="0" w:space="0" w:color="auto" w:frame="1"/>
        </w:rPr>
        <w:t>Explain why the instructional strategy or activity you described would be effective</w:t>
      </w:r>
      <w:r w:rsidRPr="00E5709D">
        <w:rPr>
          <w:rFonts w:ascii="Merriweather" w:eastAsia="Times New Roman" w:hAnsi="Merriweather" w:cs="Times New Roman"/>
          <w:color w:val="313537"/>
          <w:sz w:val="26"/>
          <w:szCs w:val="26"/>
        </w:rPr>
        <w:t> in addressing the needs you identified and in helping Juan achieve grade-level reading standards. </w:t>
      </w:r>
    </w:p>
    <w:p w:rsidR="00FB46E5" w:rsidRPr="00022A91" w:rsidRDefault="00FB46E5" w:rsidP="00022A91">
      <w:pPr>
        <w:pStyle w:val="Heading1"/>
        <w:numPr>
          <w:ilvl w:val="0"/>
          <w:numId w:val="7"/>
        </w:numPr>
        <w:shd w:val="clear" w:color="auto" w:fill="FFFFFF"/>
        <w:spacing w:before="0" w:after="90"/>
        <w:rPr>
          <w:rFonts w:ascii="Lato" w:hAnsi="Lato"/>
          <w:b/>
          <w:color w:val="FF0000"/>
          <w:szCs w:val="36"/>
        </w:rPr>
      </w:pPr>
      <w:r w:rsidRPr="00022A91">
        <w:rPr>
          <w:rFonts w:ascii="Lato" w:hAnsi="Lato"/>
          <w:b/>
          <w:color w:val="FF0000"/>
          <w:szCs w:val="36"/>
        </w:rPr>
        <w:t>Performance Assessment 6.3A: Analysis of Data on Alphabetic Principle</w:t>
      </w:r>
    </w:p>
    <w:p w:rsidR="00FB46E5" w:rsidRPr="00FB46E5" w:rsidRDefault="00FB46E5" w:rsidP="00FB46E5">
      <w:pPr>
        <w:pStyle w:val="ListParagraph"/>
        <w:numPr>
          <w:ilvl w:val="0"/>
          <w:numId w:val="1"/>
        </w:numPr>
        <w:shd w:val="clear" w:color="auto" w:fill="FFFFFF"/>
        <w:spacing w:after="0" w:line="240" w:lineRule="auto"/>
        <w:rPr>
          <w:rFonts w:ascii="Lato" w:eastAsia="Times New Roman" w:hAnsi="Lato" w:cs="Times New Roman"/>
          <w:color w:val="000000"/>
          <w:sz w:val="24"/>
          <w:szCs w:val="24"/>
        </w:rPr>
      </w:pPr>
      <w:r w:rsidRPr="00FB46E5">
        <w:rPr>
          <w:rFonts w:ascii="Lato" w:eastAsia="Times New Roman" w:hAnsi="Lato" w:cs="Times New Roman"/>
          <w:b/>
          <w:bCs/>
          <w:i/>
          <w:iCs/>
          <w:color w:val="000000"/>
          <w:sz w:val="24"/>
          <w:szCs w:val="24"/>
        </w:rPr>
        <w:t> </w:t>
      </w:r>
      <w:hyperlink r:id="rId12" w:history="1">
        <w:r w:rsidRPr="00FB46E5">
          <w:rPr>
            <w:rStyle w:val="Hyperlink"/>
            <w:rFonts w:ascii="Lato" w:eastAsia="Times New Roman" w:hAnsi="Lato" w:cs="Times New Roman"/>
            <w:b/>
            <w:bCs/>
            <w:i/>
            <w:iCs/>
            <w:sz w:val="24"/>
            <w:szCs w:val="24"/>
          </w:rPr>
          <w:t>Dasia's Assessment Data 1.docx</w:t>
        </w:r>
      </w:hyperlink>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color w:val="000000"/>
          <w:sz w:val="24"/>
          <w:szCs w:val="24"/>
        </w:rPr>
        <w:t>In the answer box provided, write a response of approximately 300-500 words. ***Be sure to use the course content when responding to the following: </w:t>
      </w:r>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1)</w:t>
      </w:r>
      <w:r w:rsidRPr="00FB46E5">
        <w:rPr>
          <w:rFonts w:ascii="Lato" w:eastAsia="Times New Roman" w:hAnsi="Lato" w:cs="Times New Roman"/>
          <w:color w:val="000000"/>
          <w:sz w:val="24"/>
          <w:szCs w:val="24"/>
        </w:rPr>
        <w:t> Define and </w:t>
      </w:r>
      <w:r w:rsidRPr="00FB46E5">
        <w:rPr>
          <w:rFonts w:ascii="Lato" w:eastAsia="Times New Roman" w:hAnsi="Lato" w:cs="Times New Roman"/>
          <w:i/>
          <w:iCs/>
          <w:color w:val="000000"/>
          <w:sz w:val="24"/>
          <w:szCs w:val="24"/>
          <w:u w:val="single"/>
        </w:rPr>
        <w:t>explain the differences</w:t>
      </w:r>
      <w:r w:rsidRPr="00FB46E5">
        <w:rPr>
          <w:rFonts w:ascii="Lato" w:eastAsia="Times New Roman" w:hAnsi="Lato" w:cs="Times New Roman"/>
          <w:color w:val="000000"/>
          <w:sz w:val="24"/>
          <w:szCs w:val="24"/>
        </w:rPr>
        <w:t> between the following terms: phonological and phonemic awareness, alphabet knowledge, the alphabetic principle, and decoding. How does mastering the alphabetic principle support reading fluency? </w:t>
      </w:r>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2)</w:t>
      </w:r>
      <w:r w:rsidRPr="00FB46E5">
        <w:rPr>
          <w:rFonts w:ascii="Lato" w:eastAsia="Times New Roman" w:hAnsi="Lato" w:cs="Times New Roman"/>
          <w:color w:val="000000"/>
          <w:sz w:val="24"/>
          <w:szCs w:val="24"/>
        </w:rPr>
        <w:t> ​List and explain the skills that must be in place </w:t>
      </w:r>
      <w:r w:rsidRPr="00FB46E5">
        <w:rPr>
          <w:rFonts w:ascii="Lato" w:eastAsia="Times New Roman" w:hAnsi="Lato" w:cs="Times New Roman"/>
          <w:b/>
          <w:bCs/>
          <w:i/>
          <w:iCs/>
          <w:color w:val="000000"/>
          <w:sz w:val="24"/>
          <w:szCs w:val="24"/>
        </w:rPr>
        <w:t>before Dasia is able to decode words</w:t>
      </w:r>
      <w:r w:rsidRPr="00FB46E5">
        <w:rPr>
          <w:rFonts w:ascii="Lato" w:eastAsia="Times New Roman" w:hAnsi="Lato" w:cs="Times New Roman"/>
          <w:color w:val="000000"/>
          <w:sz w:val="24"/>
          <w:szCs w:val="24"/>
        </w:rPr>
        <w:t>.</w:t>
      </w:r>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3)</w:t>
      </w:r>
      <w:r w:rsidRPr="00FB46E5">
        <w:rPr>
          <w:rFonts w:ascii="Lato" w:eastAsia="Times New Roman" w:hAnsi="Lato" w:cs="Times New Roman"/>
          <w:color w:val="000000"/>
          <w:sz w:val="24"/>
          <w:szCs w:val="24"/>
        </w:rPr>
        <w:t> Review Dasia's Nonsense Word Fluency assessment and writing sample.</w:t>
      </w:r>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4)</w:t>
      </w:r>
      <w:r w:rsidRPr="00FB46E5">
        <w:rPr>
          <w:rFonts w:ascii="Lato" w:eastAsia="Times New Roman" w:hAnsi="Lato" w:cs="Times New Roman"/>
          <w:color w:val="000000"/>
          <w:sz w:val="24"/>
          <w:szCs w:val="24"/>
        </w:rPr>
        <w:t> Identify one significant need that Dasia demonstrates related to the alphabetic principle. Cite specific evidence from the assessment to support your analysis.</w:t>
      </w:r>
    </w:p>
    <w:p w:rsidR="00FB46E5" w:rsidRP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5)</w:t>
      </w:r>
      <w:r w:rsidRPr="00FB46E5">
        <w:rPr>
          <w:rFonts w:ascii="Lato" w:eastAsia="Times New Roman" w:hAnsi="Lato" w:cs="Times New Roman"/>
          <w:color w:val="000000"/>
          <w:sz w:val="24"/>
          <w:szCs w:val="24"/>
        </w:rPr>
        <w:t> Select and describe one appropriate, effective instructional strategy or activity that would address the need you identified related to the alphabetic principle.</w:t>
      </w:r>
    </w:p>
    <w:p w:rsidR="00FB46E5" w:rsidRDefault="00FB46E5" w:rsidP="00FB46E5">
      <w:pPr>
        <w:pStyle w:val="ListParagraph"/>
        <w:numPr>
          <w:ilvl w:val="0"/>
          <w:numId w:val="1"/>
        </w:numPr>
        <w:shd w:val="clear" w:color="auto" w:fill="FFFFFF"/>
        <w:spacing w:before="180" w:after="180" w:line="240" w:lineRule="auto"/>
        <w:rPr>
          <w:rFonts w:ascii="Lato" w:eastAsia="Times New Roman" w:hAnsi="Lato" w:cs="Times New Roman"/>
          <w:color w:val="000000"/>
          <w:sz w:val="24"/>
          <w:szCs w:val="24"/>
        </w:rPr>
      </w:pPr>
      <w:r w:rsidRPr="00FB46E5">
        <w:rPr>
          <w:rFonts w:ascii="Lato" w:eastAsia="Times New Roman" w:hAnsi="Lato" w:cs="Times New Roman"/>
          <w:b/>
          <w:bCs/>
          <w:color w:val="000000"/>
          <w:sz w:val="24"/>
          <w:szCs w:val="24"/>
        </w:rPr>
        <w:t>Task 6)</w:t>
      </w:r>
      <w:r w:rsidRPr="00FB46E5">
        <w:rPr>
          <w:rFonts w:ascii="Lato" w:eastAsia="Times New Roman" w:hAnsi="Lato" w:cs="Times New Roman"/>
          <w:color w:val="000000"/>
          <w:sz w:val="24"/>
          <w:szCs w:val="24"/>
        </w:rPr>
        <w:t> Explain why the instructional strategy or activity you described would be effective in addressing the needs you identified and in helping Dasia achieve grade-level reading standards. </w:t>
      </w: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022A91" w:rsidRDefault="00022A91" w:rsidP="00022A91">
      <w:pPr>
        <w:shd w:val="clear" w:color="auto" w:fill="FFFFFF"/>
        <w:spacing w:before="180" w:after="180" w:line="240" w:lineRule="auto"/>
        <w:rPr>
          <w:rFonts w:ascii="Lato" w:eastAsia="Times New Roman" w:hAnsi="Lato" w:cs="Times New Roman"/>
          <w:color w:val="000000"/>
          <w:sz w:val="24"/>
          <w:szCs w:val="24"/>
        </w:rPr>
      </w:pPr>
    </w:p>
    <w:p w:rsidR="00EA3B18" w:rsidRPr="00EA3B18" w:rsidRDefault="00EA3B18" w:rsidP="00022A91">
      <w:pPr>
        <w:pStyle w:val="NormalWeb"/>
        <w:shd w:val="clear" w:color="auto" w:fill="FFFFFF"/>
        <w:spacing w:before="180" w:beforeAutospacing="0" w:after="180" w:afterAutospacing="0"/>
        <w:rPr>
          <w:rFonts w:ascii="Lato" w:hAnsi="Lato"/>
          <w:color w:val="000000"/>
        </w:rPr>
      </w:pPr>
    </w:p>
    <w:sectPr w:rsidR="00EA3B18" w:rsidRPr="00EA3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Lato">
    <w:altName w:val="Segoe UI"/>
    <w:panose1 w:val="00000000000000000000"/>
    <w:charset w:val="00"/>
    <w:family w:val="roman"/>
    <w:notTrueType/>
    <w:pitch w:val="default"/>
  </w:font>
  <w:font w:name="Merriweath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D133A"/>
    <w:multiLevelType w:val="multilevel"/>
    <w:tmpl w:val="0814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EB56E0"/>
    <w:multiLevelType w:val="multilevel"/>
    <w:tmpl w:val="501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5726F"/>
    <w:multiLevelType w:val="multilevel"/>
    <w:tmpl w:val="CFF0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B322C"/>
    <w:multiLevelType w:val="multilevel"/>
    <w:tmpl w:val="0814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A5696B"/>
    <w:multiLevelType w:val="hybridMultilevel"/>
    <w:tmpl w:val="F0BABBC8"/>
    <w:lvl w:ilvl="0" w:tplc="87B810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7E77FA"/>
    <w:multiLevelType w:val="multilevel"/>
    <w:tmpl w:val="EA8C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5B42F2"/>
    <w:multiLevelType w:val="multilevel"/>
    <w:tmpl w:val="EBFE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6"/>
  </w:num>
  <w:num w:numId="4">
    <w:abstractNumId w:val="5"/>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9D"/>
    <w:rsid w:val="00022A91"/>
    <w:rsid w:val="00130B6A"/>
    <w:rsid w:val="001312B7"/>
    <w:rsid w:val="00286167"/>
    <w:rsid w:val="002C6944"/>
    <w:rsid w:val="002C6E6D"/>
    <w:rsid w:val="004025B9"/>
    <w:rsid w:val="00BD49E9"/>
    <w:rsid w:val="00C515E4"/>
    <w:rsid w:val="00E5709D"/>
    <w:rsid w:val="00EA3B18"/>
    <w:rsid w:val="00EE35F8"/>
    <w:rsid w:val="00F22B34"/>
    <w:rsid w:val="00FB4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F2BC"/>
  <w15:chartTrackingRefBased/>
  <w15:docId w15:val="{532FD6FF-DBC2-40CF-9716-5A314F7B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6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5709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70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709D"/>
    <w:rPr>
      <w:color w:val="0000FF"/>
      <w:u w:val="single"/>
    </w:rPr>
  </w:style>
  <w:style w:type="character" w:styleId="Strong">
    <w:name w:val="Strong"/>
    <w:basedOn w:val="DefaultParagraphFont"/>
    <w:uiPriority w:val="22"/>
    <w:qFormat/>
    <w:rsid w:val="00E5709D"/>
    <w:rPr>
      <w:b/>
      <w:bCs/>
    </w:rPr>
  </w:style>
  <w:style w:type="character" w:styleId="Emphasis">
    <w:name w:val="Emphasis"/>
    <w:basedOn w:val="DefaultParagraphFont"/>
    <w:uiPriority w:val="20"/>
    <w:qFormat/>
    <w:rsid w:val="00E5709D"/>
    <w:rPr>
      <w:i/>
      <w:iCs/>
    </w:rPr>
  </w:style>
  <w:style w:type="character" w:customStyle="1" w:styleId="instructurefileholder">
    <w:name w:val="instructure_file_holder"/>
    <w:basedOn w:val="DefaultParagraphFont"/>
    <w:rsid w:val="00E5709D"/>
  </w:style>
  <w:style w:type="character" w:customStyle="1" w:styleId="screenreader-only">
    <w:name w:val="screenreader-only"/>
    <w:basedOn w:val="DefaultParagraphFont"/>
    <w:rsid w:val="00E5709D"/>
  </w:style>
  <w:style w:type="paragraph" w:styleId="ListParagraph">
    <w:name w:val="List Paragraph"/>
    <w:basedOn w:val="Normal"/>
    <w:uiPriority w:val="34"/>
    <w:qFormat/>
    <w:rsid w:val="00E5709D"/>
    <w:pPr>
      <w:ind w:left="720"/>
      <w:contextualSpacing/>
    </w:pPr>
  </w:style>
  <w:style w:type="character" w:customStyle="1" w:styleId="Heading2Char">
    <w:name w:val="Heading 2 Char"/>
    <w:basedOn w:val="DefaultParagraphFont"/>
    <w:link w:val="Heading2"/>
    <w:uiPriority w:val="9"/>
    <w:rsid w:val="00E5709D"/>
    <w:rPr>
      <w:rFonts w:ascii="Times New Roman" w:eastAsia="Times New Roman" w:hAnsi="Times New Roman" w:cs="Times New Roman"/>
      <w:b/>
      <w:bCs/>
      <w:sz w:val="36"/>
      <w:szCs w:val="36"/>
    </w:rPr>
  </w:style>
  <w:style w:type="character" w:customStyle="1" w:styleId="bjxfhdakb">
    <w:name w:val="bjxfh_dakb"/>
    <w:basedOn w:val="DefaultParagraphFont"/>
    <w:rsid w:val="00E5709D"/>
  </w:style>
  <w:style w:type="character" w:styleId="UnresolvedMention">
    <w:name w:val="Unresolved Mention"/>
    <w:basedOn w:val="DefaultParagraphFont"/>
    <w:uiPriority w:val="99"/>
    <w:semiHidden/>
    <w:unhideWhenUsed/>
    <w:rsid w:val="00E5709D"/>
    <w:rPr>
      <w:color w:val="605E5C"/>
      <w:shd w:val="clear" w:color="auto" w:fill="E1DFDD"/>
    </w:rPr>
  </w:style>
  <w:style w:type="character" w:customStyle="1" w:styleId="Heading1Char">
    <w:name w:val="Heading 1 Char"/>
    <w:basedOn w:val="DefaultParagraphFont"/>
    <w:link w:val="Heading1"/>
    <w:uiPriority w:val="9"/>
    <w:rsid w:val="00FB46E5"/>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2C6E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71823">
      <w:bodyDiv w:val="1"/>
      <w:marLeft w:val="0"/>
      <w:marRight w:val="0"/>
      <w:marTop w:val="0"/>
      <w:marBottom w:val="0"/>
      <w:divBdr>
        <w:top w:val="none" w:sz="0" w:space="0" w:color="auto"/>
        <w:left w:val="none" w:sz="0" w:space="0" w:color="auto"/>
        <w:bottom w:val="none" w:sz="0" w:space="0" w:color="auto"/>
        <w:right w:val="none" w:sz="0" w:space="0" w:color="auto"/>
      </w:divBdr>
    </w:div>
    <w:div w:id="89203603">
      <w:bodyDiv w:val="1"/>
      <w:marLeft w:val="0"/>
      <w:marRight w:val="0"/>
      <w:marTop w:val="0"/>
      <w:marBottom w:val="0"/>
      <w:divBdr>
        <w:top w:val="none" w:sz="0" w:space="0" w:color="auto"/>
        <w:left w:val="none" w:sz="0" w:space="0" w:color="auto"/>
        <w:bottom w:val="none" w:sz="0" w:space="0" w:color="auto"/>
        <w:right w:val="none" w:sz="0" w:space="0" w:color="auto"/>
      </w:divBdr>
    </w:div>
    <w:div w:id="173227113">
      <w:bodyDiv w:val="1"/>
      <w:marLeft w:val="0"/>
      <w:marRight w:val="0"/>
      <w:marTop w:val="0"/>
      <w:marBottom w:val="0"/>
      <w:divBdr>
        <w:top w:val="none" w:sz="0" w:space="0" w:color="auto"/>
        <w:left w:val="none" w:sz="0" w:space="0" w:color="auto"/>
        <w:bottom w:val="none" w:sz="0" w:space="0" w:color="auto"/>
        <w:right w:val="none" w:sz="0" w:space="0" w:color="auto"/>
      </w:divBdr>
    </w:div>
    <w:div w:id="290792733">
      <w:bodyDiv w:val="1"/>
      <w:marLeft w:val="0"/>
      <w:marRight w:val="0"/>
      <w:marTop w:val="0"/>
      <w:marBottom w:val="0"/>
      <w:divBdr>
        <w:top w:val="none" w:sz="0" w:space="0" w:color="auto"/>
        <w:left w:val="none" w:sz="0" w:space="0" w:color="auto"/>
        <w:bottom w:val="none" w:sz="0" w:space="0" w:color="auto"/>
        <w:right w:val="none" w:sz="0" w:space="0" w:color="auto"/>
      </w:divBdr>
    </w:div>
    <w:div w:id="756563520">
      <w:bodyDiv w:val="1"/>
      <w:marLeft w:val="0"/>
      <w:marRight w:val="0"/>
      <w:marTop w:val="0"/>
      <w:marBottom w:val="0"/>
      <w:divBdr>
        <w:top w:val="none" w:sz="0" w:space="0" w:color="auto"/>
        <w:left w:val="none" w:sz="0" w:space="0" w:color="auto"/>
        <w:bottom w:val="none" w:sz="0" w:space="0" w:color="auto"/>
        <w:right w:val="none" w:sz="0" w:space="0" w:color="auto"/>
      </w:divBdr>
    </w:div>
    <w:div w:id="1113474759">
      <w:bodyDiv w:val="1"/>
      <w:marLeft w:val="0"/>
      <w:marRight w:val="0"/>
      <w:marTop w:val="0"/>
      <w:marBottom w:val="0"/>
      <w:divBdr>
        <w:top w:val="none" w:sz="0" w:space="0" w:color="auto"/>
        <w:left w:val="none" w:sz="0" w:space="0" w:color="auto"/>
        <w:bottom w:val="none" w:sz="0" w:space="0" w:color="auto"/>
        <w:right w:val="none" w:sz="0" w:space="0" w:color="auto"/>
      </w:divBdr>
    </w:div>
    <w:div w:id="1259634151">
      <w:bodyDiv w:val="1"/>
      <w:marLeft w:val="0"/>
      <w:marRight w:val="0"/>
      <w:marTop w:val="0"/>
      <w:marBottom w:val="0"/>
      <w:divBdr>
        <w:top w:val="none" w:sz="0" w:space="0" w:color="auto"/>
        <w:left w:val="none" w:sz="0" w:space="0" w:color="auto"/>
        <w:bottom w:val="none" w:sz="0" w:space="0" w:color="auto"/>
        <w:right w:val="none" w:sz="0" w:space="0" w:color="auto"/>
      </w:divBdr>
      <w:divsChild>
        <w:div w:id="1381322216">
          <w:marLeft w:val="0"/>
          <w:marRight w:val="0"/>
          <w:marTop w:val="0"/>
          <w:marBottom w:val="0"/>
          <w:divBdr>
            <w:top w:val="none" w:sz="0" w:space="0" w:color="auto"/>
            <w:left w:val="none" w:sz="0" w:space="0" w:color="auto"/>
            <w:bottom w:val="none" w:sz="0" w:space="0" w:color="auto"/>
            <w:right w:val="none" w:sz="0" w:space="0" w:color="auto"/>
          </w:divBdr>
          <w:divsChild>
            <w:div w:id="1161240697">
              <w:marLeft w:val="1260"/>
              <w:marRight w:val="0"/>
              <w:marTop w:val="0"/>
              <w:marBottom w:val="0"/>
              <w:divBdr>
                <w:top w:val="none" w:sz="0" w:space="0" w:color="auto"/>
                <w:left w:val="none" w:sz="0" w:space="0" w:color="auto"/>
                <w:bottom w:val="none" w:sz="0" w:space="0" w:color="auto"/>
                <w:right w:val="none" w:sz="0" w:space="0" w:color="auto"/>
              </w:divBdr>
              <w:divsChild>
                <w:div w:id="1363675152">
                  <w:marLeft w:val="2880"/>
                  <w:marRight w:val="0"/>
                  <w:marTop w:val="0"/>
                  <w:marBottom w:val="0"/>
                  <w:divBdr>
                    <w:top w:val="none" w:sz="0" w:space="0" w:color="auto"/>
                    <w:left w:val="none" w:sz="0" w:space="0" w:color="auto"/>
                    <w:bottom w:val="none" w:sz="0" w:space="0" w:color="auto"/>
                    <w:right w:val="none" w:sz="0" w:space="0" w:color="auto"/>
                  </w:divBdr>
                  <w:divsChild>
                    <w:div w:id="1622953061">
                      <w:marLeft w:val="0"/>
                      <w:marRight w:val="0"/>
                      <w:marTop w:val="0"/>
                      <w:marBottom w:val="0"/>
                      <w:divBdr>
                        <w:top w:val="none" w:sz="0" w:space="0" w:color="auto"/>
                        <w:left w:val="none" w:sz="0" w:space="0" w:color="auto"/>
                        <w:bottom w:val="none" w:sz="0" w:space="0" w:color="auto"/>
                        <w:right w:val="none" w:sz="0" w:space="0" w:color="auto"/>
                      </w:divBdr>
                      <w:divsChild>
                        <w:div w:id="1370032785">
                          <w:marLeft w:val="0"/>
                          <w:marRight w:val="0"/>
                          <w:marTop w:val="0"/>
                          <w:marBottom w:val="0"/>
                          <w:divBdr>
                            <w:top w:val="none" w:sz="0" w:space="0" w:color="auto"/>
                            <w:left w:val="none" w:sz="0" w:space="0" w:color="auto"/>
                            <w:bottom w:val="none" w:sz="0" w:space="0" w:color="auto"/>
                            <w:right w:val="none" w:sz="0" w:space="0" w:color="auto"/>
                          </w:divBdr>
                          <w:divsChild>
                            <w:div w:id="330332831">
                              <w:marLeft w:val="0"/>
                              <w:marRight w:val="0"/>
                              <w:marTop w:val="0"/>
                              <w:marBottom w:val="0"/>
                              <w:divBdr>
                                <w:top w:val="none" w:sz="0" w:space="0" w:color="auto"/>
                                <w:left w:val="none" w:sz="0" w:space="0" w:color="auto"/>
                                <w:bottom w:val="none" w:sz="0" w:space="0" w:color="auto"/>
                                <w:right w:val="none" w:sz="0" w:space="0" w:color="auto"/>
                              </w:divBdr>
                              <w:divsChild>
                                <w:div w:id="1319728894">
                                  <w:marLeft w:val="0"/>
                                  <w:marRight w:val="0"/>
                                  <w:marTop w:val="0"/>
                                  <w:marBottom w:val="0"/>
                                  <w:divBdr>
                                    <w:top w:val="none" w:sz="0" w:space="0" w:color="auto"/>
                                    <w:left w:val="none" w:sz="0" w:space="0" w:color="auto"/>
                                    <w:bottom w:val="none" w:sz="0" w:space="0" w:color="auto"/>
                                    <w:right w:val="none" w:sz="0" w:space="0" w:color="auto"/>
                                  </w:divBdr>
                                  <w:divsChild>
                                    <w:div w:id="342057172">
                                      <w:marLeft w:val="0"/>
                                      <w:marRight w:val="0"/>
                                      <w:marTop w:val="0"/>
                                      <w:marBottom w:val="0"/>
                                      <w:divBdr>
                                        <w:top w:val="none" w:sz="0" w:space="0" w:color="auto"/>
                                        <w:left w:val="none" w:sz="0" w:space="0" w:color="auto"/>
                                        <w:bottom w:val="none" w:sz="0" w:space="0" w:color="auto"/>
                                        <w:right w:val="none" w:sz="0" w:space="0" w:color="auto"/>
                                      </w:divBdr>
                                      <w:divsChild>
                                        <w:div w:id="628316737">
                                          <w:marLeft w:val="0"/>
                                          <w:marRight w:val="0"/>
                                          <w:marTop w:val="0"/>
                                          <w:marBottom w:val="0"/>
                                          <w:divBdr>
                                            <w:top w:val="none" w:sz="0" w:space="0" w:color="auto"/>
                                            <w:left w:val="none" w:sz="0" w:space="0" w:color="auto"/>
                                            <w:bottom w:val="none" w:sz="0" w:space="0" w:color="auto"/>
                                            <w:right w:val="none" w:sz="0" w:space="0" w:color="auto"/>
                                          </w:divBdr>
                                          <w:divsChild>
                                            <w:div w:id="948581958">
                                              <w:marLeft w:val="0"/>
                                              <w:marRight w:val="0"/>
                                              <w:marTop w:val="0"/>
                                              <w:marBottom w:val="0"/>
                                              <w:divBdr>
                                                <w:top w:val="none" w:sz="0" w:space="0" w:color="auto"/>
                                                <w:left w:val="none" w:sz="0" w:space="0" w:color="auto"/>
                                                <w:bottom w:val="none" w:sz="0" w:space="0" w:color="auto"/>
                                                <w:right w:val="none" w:sz="0" w:space="0" w:color="auto"/>
                                              </w:divBdr>
                                              <w:divsChild>
                                                <w:div w:id="425425800">
                                                  <w:marLeft w:val="0"/>
                                                  <w:marRight w:val="0"/>
                                                  <w:marTop w:val="0"/>
                                                  <w:marBottom w:val="0"/>
                                                  <w:divBdr>
                                                    <w:top w:val="none" w:sz="0" w:space="0" w:color="auto"/>
                                                    <w:left w:val="none" w:sz="0" w:space="0" w:color="auto"/>
                                                    <w:bottom w:val="none" w:sz="0" w:space="0" w:color="auto"/>
                                                    <w:right w:val="none" w:sz="0" w:space="0" w:color="auto"/>
                                                  </w:divBdr>
                                                  <w:divsChild>
                                                    <w:div w:id="1810829177">
                                                      <w:marLeft w:val="0"/>
                                                      <w:marRight w:val="0"/>
                                                      <w:marTop w:val="0"/>
                                                      <w:marBottom w:val="0"/>
                                                      <w:divBdr>
                                                        <w:top w:val="none" w:sz="0" w:space="0" w:color="auto"/>
                                                        <w:left w:val="none" w:sz="0" w:space="0" w:color="auto"/>
                                                        <w:bottom w:val="none" w:sz="0" w:space="0" w:color="auto"/>
                                                        <w:right w:val="none" w:sz="0" w:space="0" w:color="auto"/>
                                                      </w:divBdr>
                                                      <w:divsChild>
                                                        <w:div w:id="5461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00561">
                                          <w:marLeft w:val="0"/>
                                          <w:marRight w:val="0"/>
                                          <w:marTop w:val="0"/>
                                          <w:marBottom w:val="0"/>
                                          <w:divBdr>
                                            <w:top w:val="none" w:sz="0" w:space="0" w:color="auto"/>
                                            <w:left w:val="none" w:sz="0" w:space="0" w:color="auto"/>
                                            <w:bottom w:val="none" w:sz="0" w:space="0" w:color="auto"/>
                                            <w:right w:val="none" w:sz="0" w:space="0" w:color="auto"/>
                                          </w:divBdr>
                                          <w:divsChild>
                                            <w:div w:id="1875459709">
                                              <w:marLeft w:val="0"/>
                                              <w:marRight w:val="0"/>
                                              <w:marTop w:val="0"/>
                                              <w:marBottom w:val="0"/>
                                              <w:divBdr>
                                                <w:top w:val="none" w:sz="0" w:space="0" w:color="auto"/>
                                                <w:left w:val="none" w:sz="0" w:space="0" w:color="auto"/>
                                                <w:bottom w:val="none" w:sz="0" w:space="0" w:color="auto"/>
                                                <w:right w:val="none" w:sz="0" w:space="0" w:color="auto"/>
                                              </w:divBdr>
                                              <w:divsChild>
                                                <w:div w:id="409929925">
                                                  <w:marLeft w:val="0"/>
                                                  <w:marRight w:val="0"/>
                                                  <w:marTop w:val="0"/>
                                                  <w:marBottom w:val="0"/>
                                                  <w:divBdr>
                                                    <w:top w:val="none" w:sz="0" w:space="0" w:color="auto"/>
                                                    <w:left w:val="none" w:sz="0" w:space="0" w:color="auto"/>
                                                    <w:bottom w:val="none" w:sz="0" w:space="0" w:color="auto"/>
                                                    <w:right w:val="none" w:sz="0" w:space="0" w:color="auto"/>
                                                  </w:divBdr>
                                                  <w:divsChild>
                                                    <w:div w:id="1925189467">
                                                      <w:marLeft w:val="0"/>
                                                      <w:marRight w:val="0"/>
                                                      <w:marTop w:val="0"/>
                                                      <w:marBottom w:val="0"/>
                                                      <w:divBdr>
                                                        <w:top w:val="none" w:sz="0" w:space="0" w:color="auto"/>
                                                        <w:left w:val="none" w:sz="0" w:space="0" w:color="auto"/>
                                                        <w:bottom w:val="none" w:sz="0" w:space="0" w:color="auto"/>
                                                        <w:right w:val="none" w:sz="0" w:space="0" w:color="auto"/>
                                                      </w:divBdr>
                                                      <w:divsChild>
                                                        <w:div w:id="1613395335">
                                                          <w:marLeft w:val="0"/>
                                                          <w:marRight w:val="0"/>
                                                          <w:marTop w:val="0"/>
                                                          <w:marBottom w:val="0"/>
                                                          <w:divBdr>
                                                            <w:top w:val="none" w:sz="0" w:space="0" w:color="auto"/>
                                                            <w:left w:val="none" w:sz="0" w:space="0" w:color="auto"/>
                                                            <w:bottom w:val="none" w:sz="0" w:space="0" w:color="auto"/>
                                                            <w:right w:val="none" w:sz="0" w:space="0" w:color="auto"/>
                                                          </w:divBdr>
                                                          <w:divsChild>
                                                            <w:div w:id="1448156147">
                                                              <w:marLeft w:val="0"/>
                                                              <w:marRight w:val="0"/>
                                                              <w:marTop w:val="0"/>
                                                              <w:marBottom w:val="0"/>
                                                              <w:divBdr>
                                                                <w:top w:val="none" w:sz="0" w:space="0" w:color="auto"/>
                                                                <w:left w:val="none" w:sz="0" w:space="0" w:color="auto"/>
                                                                <w:bottom w:val="none" w:sz="0" w:space="0" w:color="auto"/>
                                                                <w:right w:val="none" w:sz="0" w:space="0" w:color="auto"/>
                                                              </w:divBdr>
                                                              <w:divsChild>
                                                                <w:div w:id="499661010">
                                                                  <w:marLeft w:val="0"/>
                                                                  <w:marRight w:val="0"/>
                                                                  <w:marTop w:val="0"/>
                                                                  <w:marBottom w:val="0"/>
                                                                  <w:divBdr>
                                                                    <w:top w:val="none" w:sz="0" w:space="0" w:color="auto"/>
                                                                    <w:left w:val="none" w:sz="0" w:space="0" w:color="auto"/>
                                                                    <w:bottom w:val="none" w:sz="0" w:space="0" w:color="auto"/>
                                                                    <w:right w:val="none" w:sz="0" w:space="0" w:color="auto"/>
                                                                  </w:divBdr>
                                                                </w:div>
                                                              </w:divsChild>
                                                            </w:div>
                                                            <w:div w:id="794561662">
                                                              <w:marLeft w:val="0"/>
                                                              <w:marRight w:val="0"/>
                                                              <w:marTop w:val="0"/>
                                                              <w:marBottom w:val="0"/>
                                                              <w:divBdr>
                                                                <w:top w:val="none" w:sz="0" w:space="0" w:color="auto"/>
                                                                <w:left w:val="none" w:sz="0" w:space="0" w:color="auto"/>
                                                                <w:bottom w:val="none" w:sz="0" w:space="0" w:color="auto"/>
                                                                <w:right w:val="none" w:sz="0" w:space="0" w:color="auto"/>
                                                              </w:divBdr>
                                                              <w:divsChild>
                                                                <w:div w:id="1014922306">
                                                                  <w:marLeft w:val="0"/>
                                                                  <w:marRight w:val="0"/>
                                                                  <w:marTop w:val="0"/>
                                                                  <w:marBottom w:val="0"/>
                                                                  <w:divBdr>
                                                                    <w:top w:val="none" w:sz="0" w:space="0" w:color="auto"/>
                                                                    <w:left w:val="none" w:sz="0" w:space="0" w:color="auto"/>
                                                                    <w:bottom w:val="none" w:sz="0" w:space="0" w:color="auto"/>
                                                                    <w:right w:val="none" w:sz="0" w:space="0" w:color="auto"/>
                                                                  </w:divBdr>
                                                                </w:div>
                                                              </w:divsChild>
                                                            </w:div>
                                                            <w:div w:id="2052224620">
                                                              <w:marLeft w:val="0"/>
                                                              <w:marRight w:val="0"/>
                                                              <w:marTop w:val="0"/>
                                                              <w:marBottom w:val="0"/>
                                                              <w:divBdr>
                                                                <w:top w:val="none" w:sz="0" w:space="0" w:color="auto"/>
                                                                <w:left w:val="none" w:sz="0" w:space="0" w:color="auto"/>
                                                                <w:bottom w:val="none" w:sz="0" w:space="0" w:color="auto"/>
                                                                <w:right w:val="none" w:sz="0" w:space="0" w:color="auto"/>
                                                              </w:divBdr>
                                                              <w:divsChild>
                                                                <w:div w:id="1206872174">
                                                                  <w:marLeft w:val="0"/>
                                                                  <w:marRight w:val="0"/>
                                                                  <w:marTop w:val="0"/>
                                                                  <w:marBottom w:val="0"/>
                                                                  <w:divBdr>
                                                                    <w:top w:val="none" w:sz="0" w:space="0" w:color="auto"/>
                                                                    <w:left w:val="none" w:sz="0" w:space="0" w:color="auto"/>
                                                                    <w:bottom w:val="none" w:sz="0" w:space="0" w:color="auto"/>
                                                                    <w:right w:val="none" w:sz="0" w:space="0" w:color="auto"/>
                                                                  </w:divBdr>
                                                                </w:div>
                                                              </w:divsChild>
                                                            </w:div>
                                                            <w:div w:id="1709910591">
                                                              <w:marLeft w:val="0"/>
                                                              <w:marRight w:val="0"/>
                                                              <w:marTop w:val="0"/>
                                                              <w:marBottom w:val="0"/>
                                                              <w:divBdr>
                                                                <w:top w:val="none" w:sz="0" w:space="0" w:color="auto"/>
                                                                <w:left w:val="none" w:sz="0" w:space="0" w:color="auto"/>
                                                                <w:bottom w:val="none" w:sz="0" w:space="0" w:color="auto"/>
                                                                <w:right w:val="none" w:sz="0" w:space="0" w:color="auto"/>
                                                              </w:divBdr>
                                                              <w:divsChild>
                                                                <w:div w:id="800659280">
                                                                  <w:marLeft w:val="0"/>
                                                                  <w:marRight w:val="0"/>
                                                                  <w:marTop w:val="0"/>
                                                                  <w:marBottom w:val="0"/>
                                                                  <w:divBdr>
                                                                    <w:top w:val="none" w:sz="0" w:space="0" w:color="auto"/>
                                                                    <w:left w:val="none" w:sz="0" w:space="0" w:color="auto"/>
                                                                    <w:bottom w:val="none" w:sz="0" w:space="0" w:color="auto"/>
                                                                    <w:right w:val="none" w:sz="0" w:space="0" w:color="auto"/>
                                                                  </w:divBdr>
                                                                </w:div>
                                                              </w:divsChild>
                                                            </w:div>
                                                            <w:div w:id="2047900429">
                                                              <w:marLeft w:val="0"/>
                                                              <w:marRight w:val="0"/>
                                                              <w:marTop w:val="0"/>
                                                              <w:marBottom w:val="0"/>
                                                              <w:divBdr>
                                                                <w:top w:val="none" w:sz="0" w:space="0" w:color="auto"/>
                                                                <w:left w:val="none" w:sz="0" w:space="0" w:color="auto"/>
                                                                <w:bottom w:val="none" w:sz="0" w:space="0" w:color="auto"/>
                                                                <w:right w:val="none" w:sz="0" w:space="0" w:color="auto"/>
                                                              </w:divBdr>
                                                              <w:divsChild>
                                                                <w:div w:id="124533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169861">
                                              <w:marLeft w:val="0"/>
                                              <w:marRight w:val="0"/>
                                              <w:marTop w:val="0"/>
                                              <w:marBottom w:val="0"/>
                                              <w:divBdr>
                                                <w:top w:val="single" w:sz="6" w:space="0" w:color="C7CDD1"/>
                                                <w:left w:val="none" w:sz="0" w:space="0" w:color="C7CDD1"/>
                                                <w:bottom w:val="none" w:sz="0" w:space="0" w:color="C7CDD1"/>
                                                <w:right w:val="none" w:sz="0" w:space="0" w:color="C7CDD1"/>
                                              </w:divBdr>
                                            </w:div>
                                          </w:divsChild>
                                        </w:div>
                                      </w:divsChild>
                                    </w:div>
                                  </w:divsChild>
                                </w:div>
                              </w:divsChild>
                            </w:div>
                          </w:divsChild>
                        </w:div>
                      </w:divsChild>
                    </w:div>
                  </w:divsChild>
                </w:div>
              </w:divsChild>
            </w:div>
          </w:divsChild>
        </w:div>
      </w:divsChild>
    </w:div>
    <w:div w:id="1322613461">
      <w:bodyDiv w:val="1"/>
      <w:marLeft w:val="0"/>
      <w:marRight w:val="0"/>
      <w:marTop w:val="0"/>
      <w:marBottom w:val="0"/>
      <w:divBdr>
        <w:top w:val="none" w:sz="0" w:space="0" w:color="auto"/>
        <w:left w:val="none" w:sz="0" w:space="0" w:color="auto"/>
        <w:bottom w:val="none" w:sz="0" w:space="0" w:color="auto"/>
        <w:right w:val="none" w:sz="0" w:space="0" w:color="auto"/>
      </w:divBdr>
    </w:div>
    <w:div w:id="1396586978">
      <w:bodyDiv w:val="1"/>
      <w:marLeft w:val="0"/>
      <w:marRight w:val="0"/>
      <w:marTop w:val="0"/>
      <w:marBottom w:val="0"/>
      <w:divBdr>
        <w:top w:val="none" w:sz="0" w:space="0" w:color="auto"/>
        <w:left w:val="none" w:sz="0" w:space="0" w:color="auto"/>
        <w:bottom w:val="none" w:sz="0" w:space="0" w:color="auto"/>
        <w:right w:val="none" w:sz="0" w:space="0" w:color="auto"/>
      </w:divBdr>
    </w:div>
    <w:div w:id="1419475371">
      <w:bodyDiv w:val="1"/>
      <w:marLeft w:val="0"/>
      <w:marRight w:val="0"/>
      <w:marTop w:val="0"/>
      <w:marBottom w:val="0"/>
      <w:divBdr>
        <w:top w:val="none" w:sz="0" w:space="0" w:color="auto"/>
        <w:left w:val="none" w:sz="0" w:space="0" w:color="auto"/>
        <w:bottom w:val="none" w:sz="0" w:space="0" w:color="auto"/>
        <w:right w:val="none" w:sz="0" w:space="0" w:color="auto"/>
      </w:divBdr>
      <w:divsChild>
        <w:div w:id="370499256">
          <w:marLeft w:val="0"/>
          <w:marRight w:val="0"/>
          <w:marTop w:val="0"/>
          <w:marBottom w:val="0"/>
          <w:divBdr>
            <w:top w:val="none" w:sz="0" w:space="0" w:color="auto"/>
            <w:left w:val="none" w:sz="0" w:space="0" w:color="auto"/>
            <w:bottom w:val="none" w:sz="0" w:space="0" w:color="auto"/>
            <w:right w:val="none" w:sz="0" w:space="0" w:color="auto"/>
          </w:divBdr>
        </w:div>
      </w:divsChild>
    </w:div>
    <w:div w:id="1712027529">
      <w:bodyDiv w:val="1"/>
      <w:marLeft w:val="0"/>
      <w:marRight w:val="0"/>
      <w:marTop w:val="0"/>
      <w:marBottom w:val="0"/>
      <w:divBdr>
        <w:top w:val="none" w:sz="0" w:space="0" w:color="auto"/>
        <w:left w:val="none" w:sz="0" w:space="0" w:color="auto"/>
        <w:bottom w:val="none" w:sz="0" w:space="0" w:color="auto"/>
        <w:right w:val="none" w:sz="0" w:space="0" w:color="auto"/>
      </w:divBdr>
    </w:div>
    <w:div w:id="210869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c4.instructure.com/courses/1656/files/231580/download?wrap=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c4.instructure.com/courses/1656/files/231614/download?wrap=1" TargetMode="External"/><Relationship Id="rId12" Type="http://schemas.openxmlformats.org/officeDocument/2006/relationships/hyperlink" Target="file:///C:\Users\dcgivens\Desktop\Dasia's%20Assessment%20Data%201-2.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a.texas.gov/sites/default/files/PKG_Final_2015_navigation.pdf" TargetMode="External"/><Relationship Id="rId11" Type="http://schemas.openxmlformats.org/officeDocument/2006/relationships/hyperlink" Target="https://esc4.instructure.com/courses/411/files?preview=107942&amp;sort=created_at&amp;order=desc" TargetMode="External"/><Relationship Id="rId5" Type="http://schemas.openxmlformats.org/officeDocument/2006/relationships/hyperlink" Target="https://tea.texas.gov/sites/default/files/PKG_Final_2015_navigation.pdf" TargetMode="External"/><Relationship Id="rId10" Type="http://schemas.openxmlformats.org/officeDocument/2006/relationships/hyperlink" Target="file:///C:\Users\dcgivens\Desktop\5.1%20Spelling%20Confusion%20Analysis%20updated%201-20-21%20(1).docx" TargetMode="External"/><Relationship Id="rId4" Type="http://schemas.openxmlformats.org/officeDocument/2006/relationships/webSettings" Target="webSettings.xml"/><Relationship Id="rId9" Type="http://schemas.openxmlformats.org/officeDocument/2006/relationships/hyperlink" Target="https://esc4.instructure.com/courses/1656/files/261916?wra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ALDINE ISD</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Damaris Givens</dc:creator>
  <cp:keywords/>
  <dc:description/>
  <cp:lastModifiedBy>Damaris Givens</cp:lastModifiedBy>
  <cp:revision>2</cp:revision>
  <dcterms:created xsi:type="dcterms:W3CDTF">2021-09-27T02:29:00Z</dcterms:created>
  <dcterms:modified xsi:type="dcterms:W3CDTF">2021-09-27T02:29:00Z</dcterms:modified>
</cp:coreProperties>
</file>